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C4660" w:rsidRDefault="00845094">
      <w:pPr>
        <w:widowControl w:val="0"/>
        <w:pBdr>
          <w:top w:val="nil"/>
          <w:left w:val="nil"/>
          <w:bottom w:val="nil"/>
          <w:right w:val="nil"/>
          <w:between w:val="nil"/>
        </w:pBdr>
        <w:spacing w:line="276" w:lineRule="auto"/>
      </w:pPr>
      <w:r>
        <w:pict w14:anchorId="01962E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00000002" w14:textId="77777777" w:rsidR="00BC4660" w:rsidRDefault="00BC4660">
      <w:pPr>
        <w:widowControl w:val="0"/>
        <w:pBdr>
          <w:top w:val="nil"/>
          <w:left w:val="nil"/>
          <w:bottom w:val="nil"/>
          <w:right w:val="nil"/>
          <w:between w:val="nil"/>
        </w:pBdr>
        <w:spacing w:line="276" w:lineRule="auto"/>
      </w:pPr>
    </w:p>
    <w:p w14:paraId="00000003" w14:textId="77777777" w:rsidR="00BC4660" w:rsidRDefault="00845094">
      <w:pPr>
        <w:jc w:val="right"/>
        <w:rPr>
          <w:rFonts w:ascii="Trebuchet MS" w:eastAsia="Trebuchet MS" w:hAnsi="Trebuchet MS" w:cs="Trebuchet MS"/>
          <w:color w:val="000000"/>
          <w:sz w:val="80"/>
          <w:szCs w:val="80"/>
        </w:rPr>
      </w:pPr>
      <w:r>
        <w:rPr>
          <w:rFonts w:ascii="Times New Roman" w:eastAsia="Times New Roman" w:hAnsi="Times New Roman" w:cs="Times New Roman"/>
          <w:noProof/>
          <w:sz w:val="24"/>
          <w:szCs w:val="24"/>
        </w:rPr>
        <w:drawing>
          <wp:inline distT="0" distB="0" distL="0" distR="0">
            <wp:extent cx="1200150" cy="660400"/>
            <wp:effectExtent l="0" t="0" r="0" b="0"/>
            <wp:docPr id="3" name="image1.png" descr="https://lh5.googleusercontent.com/b1eEz8ZqFXs9EQ0hGuTcAVmBu6Yi2DOv6JC4MaEMhMHcJn9EeaWRHImaMzCWszZ1NuEwkjPP0UIqEbRL-f09uB_0HfsKSXIfMrdlZI6BwtsWZcVk3NfQaiCXL214GgOBUB2zYcI"/>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b1eEz8ZqFXs9EQ0hGuTcAVmBu6Yi2DOv6JC4MaEMhMHcJn9EeaWRHImaMzCWszZ1NuEwkjPP0UIqEbRL-f09uB_0HfsKSXIfMrdlZI6BwtsWZcVk3NfQaiCXL214GgOBUB2zYcI"/>
                    <pic:cNvPicPr preferRelativeResize="0"/>
                  </pic:nvPicPr>
                  <pic:blipFill>
                    <a:blip r:embed="rId8"/>
                    <a:srcRect/>
                    <a:stretch>
                      <a:fillRect/>
                    </a:stretch>
                  </pic:blipFill>
                  <pic:spPr>
                    <a:xfrm>
                      <a:off x="0" y="0"/>
                      <a:ext cx="1200150" cy="660400"/>
                    </a:xfrm>
                    <a:prstGeom prst="rect">
                      <a:avLst/>
                    </a:prstGeom>
                    <a:ln/>
                  </pic:spPr>
                </pic:pic>
              </a:graphicData>
            </a:graphic>
          </wp:inline>
        </w:drawing>
      </w:r>
    </w:p>
    <w:p w14:paraId="00000004" w14:textId="77777777" w:rsidR="00BC4660" w:rsidRDefault="0084509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05" w14:textId="77777777" w:rsidR="00BC4660" w:rsidRDefault="00845094">
      <w:pPr>
        <w:spacing w:after="160"/>
        <w:jc w:val="center"/>
        <w:rPr>
          <w:rFonts w:ascii="Times New Roman" w:eastAsia="Times New Roman" w:hAnsi="Times New Roman" w:cs="Times New Roman"/>
          <w:sz w:val="48"/>
          <w:szCs w:val="48"/>
        </w:rPr>
      </w:pPr>
      <w:r>
        <w:rPr>
          <w:color w:val="1F4E79"/>
          <w:sz w:val="48"/>
          <w:szCs w:val="48"/>
        </w:rPr>
        <w:t>Plymouth CAST Multi Academy Trust</w:t>
      </w:r>
    </w:p>
    <w:p w14:paraId="00000006" w14:textId="77777777" w:rsidR="00BC4660" w:rsidRDefault="00845094">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07" w14:textId="77777777" w:rsidR="00BC4660" w:rsidRDefault="00845094">
      <w:pPr>
        <w:spacing w:after="240"/>
        <w:jc w:val="center"/>
        <w:rPr>
          <w:rFonts w:ascii="Times New Roman" w:eastAsia="Times New Roman" w:hAnsi="Times New Roman" w:cs="Times New Roman"/>
          <w:color w:val="366091"/>
          <w:sz w:val="52"/>
          <w:szCs w:val="52"/>
        </w:rPr>
      </w:pPr>
      <w:r>
        <w:rPr>
          <w:color w:val="366091"/>
          <w:sz w:val="52"/>
          <w:szCs w:val="52"/>
        </w:rPr>
        <w:t>Supporting Pupils at School with Medical Conditions</w:t>
      </w:r>
      <w:r>
        <w:rPr>
          <w:rFonts w:ascii="Times New Roman" w:eastAsia="Times New Roman" w:hAnsi="Times New Roman" w:cs="Times New Roman"/>
          <w:sz w:val="52"/>
          <w:szCs w:val="52"/>
        </w:rPr>
        <w:t xml:space="preserve"> </w:t>
      </w:r>
      <w:r>
        <w:rPr>
          <w:color w:val="366091"/>
          <w:sz w:val="52"/>
          <w:szCs w:val="52"/>
        </w:rPr>
        <w:t>and Administration of Medication Policy</w:t>
      </w:r>
    </w:p>
    <w:p w14:paraId="00000008" w14:textId="77777777" w:rsidR="00BC4660" w:rsidRDefault="00845094">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color w:val="366091"/>
          <w:sz w:val="52"/>
          <w:szCs w:val="52"/>
        </w:rPr>
        <w:t>July 2024</w:t>
      </w:r>
      <w:r>
        <w:rPr>
          <w:rFonts w:ascii="Times New Roman" w:eastAsia="Times New Roman" w:hAnsi="Times New Roman" w:cs="Times New Roman"/>
          <w:color w:val="000000"/>
          <w:sz w:val="40"/>
          <w:szCs w:val="40"/>
        </w:rPr>
        <w:br/>
      </w:r>
      <w:r>
        <w:rPr>
          <w:rFonts w:ascii="Times New Roman" w:eastAsia="Times New Roman" w:hAnsi="Times New Roman" w:cs="Times New Roman"/>
          <w:color w:val="000000"/>
          <w:sz w:val="40"/>
          <w:szCs w:val="40"/>
        </w:rPr>
        <w:br/>
      </w:r>
      <w:r>
        <w:rPr>
          <w:rFonts w:ascii="Calibri" w:eastAsia="Calibri" w:hAnsi="Calibri" w:cs="Calibri"/>
          <w:b/>
          <w:color w:val="000000"/>
          <w:sz w:val="22"/>
          <w:szCs w:val="22"/>
        </w:rPr>
        <w:t>Document Control</w:t>
      </w:r>
    </w:p>
    <w:p w14:paraId="00000009" w14:textId="77777777" w:rsidR="00BC4660" w:rsidRDefault="00845094">
      <w:pPr>
        <w:spacing w:before="240" w:after="200" w:line="480" w:lineRule="auto"/>
        <w:rPr>
          <w:rFonts w:ascii="Times New Roman" w:eastAsia="Times New Roman" w:hAnsi="Times New Roman" w:cs="Times New Roman"/>
          <w:sz w:val="24"/>
          <w:szCs w:val="24"/>
        </w:rPr>
      </w:pPr>
      <w:r>
        <w:rPr>
          <w:rFonts w:ascii="Calibri" w:eastAsia="Calibri" w:hAnsi="Calibri" w:cs="Calibri"/>
          <w:b/>
          <w:color w:val="000000"/>
          <w:sz w:val="22"/>
          <w:szCs w:val="22"/>
        </w:rPr>
        <w:t>Changes History</w:t>
      </w:r>
    </w:p>
    <w:tbl>
      <w:tblPr>
        <w:tblStyle w:val="a2"/>
        <w:tblW w:w="9426" w:type="dxa"/>
        <w:tblLayout w:type="fixed"/>
        <w:tblLook w:val="0400" w:firstRow="0" w:lastRow="0" w:firstColumn="0" w:lastColumn="0" w:noHBand="0" w:noVBand="1"/>
      </w:tblPr>
      <w:tblGrid>
        <w:gridCol w:w="899"/>
        <w:gridCol w:w="1355"/>
        <w:gridCol w:w="2179"/>
        <w:gridCol w:w="2485"/>
        <w:gridCol w:w="2508"/>
      </w:tblGrid>
      <w:tr w:rsidR="00BC4660" w14:paraId="798BE75E" w14:textId="77777777">
        <w:tc>
          <w:tcPr>
            <w:tcW w:w="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A" w14:textId="77777777" w:rsidR="00BC4660" w:rsidRDefault="00845094">
            <w:pPr>
              <w:rPr>
                <w:rFonts w:ascii="Times New Roman" w:eastAsia="Times New Roman" w:hAnsi="Times New Roman" w:cs="Times New Roman"/>
                <w:sz w:val="24"/>
                <w:szCs w:val="24"/>
              </w:rPr>
            </w:pPr>
            <w:r>
              <w:rPr>
                <w:rFonts w:ascii="Calibri" w:eastAsia="Calibri" w:hAnsi="Calibri" w:cs="Calibri"/>
                <w:b/>
                <w:color w:val="000000"/>
                <w:sz w:val="22"/>
                <w:szCs w:val="22"/>
              </w:rPr>
              <w:t>Version</w:t>
            </w:r>
          </w:p>
        </w:tc>
        <w:tc>
          <w:tcPr>
            <w:tcW w:w="1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B" w14:textId="77777777" w:rsidR="00BC4660" w:rsidRDefault="00845094">
            <w:pPr>
              <w:rPr>
                <w:rFonts w:ascii="Times New Roman" w:eastAsia="Times New Roman" w:hAnsi="Times New Roman" w:cs="Times New Roman"/>
                <w:sz w:val="24"/>
                <w:szCs w:val="24"/>
              </w:rPr>
            </w:pPr>
            <w:r>
              <w:rPr>
                <w:rFonts w:ascii="Calibri" w:eastAsia="Calibri" w:hAnsi="Calibri" w:cs="Calibri"/>
                <w:b/>
                <w:color w:val="000000"/>
                <w:sz w:val="22"/>
                <w:szCs w:val="22"/>
              </w:rPr>
              <w:t>Date</w:t>
            </w:r>
          </w:p>
        </w:tc>
        <w:tc>
          <w:tcPr>
            <w:tcW w:w="2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C" w14:textId="77777777" w:rsidR="00BC4660" w:rsidRDefault="00845094">
            <w:pPr>
              <w:rPr>
                <w:rFonts w:ascii="Times New Roman" w:eastAsia="Times New Roman" w:hAnsi="Times New Roman" w:cs="Times New Roman"/>
                <w:sz w:val="24"/>
                <w:szCs w:val="24"/>
              </w:rPr>
            </w:pPr>
            <w:r>
              <w:rPr>
                <w:rFonts w:ascii="Calibri" w:eastAsia="Calibri" w:hAnsi="Calibri" w:cs="Calibri"/>
                <w:b/>
                <w:color w:val="000000"/>
                <w:sz w:val="22"/>
                <w:szCs w:val="22"/>
              </w:rPr>
              <w:t>Amended by</w:t>
            </w:r>
          </w:p>
        </w:tc>
        <w:tc>
          <w:tcPr>
            <w:tcW w:w="2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D" w14:textId="77777777" w:rsidR="00BC4660" w:rsidRDefault="00845094">
            <w:pPr>
              <w:rPr>
                <w:rFonts w:ascii="Times New Roman" w:eastAsia="Times New Roman" w:hAnsi="Times New Roman" w:cs="Times New Roman"/>
                <w:sz w:val="24"/>
                <w:szCs w:val="24"/>
              </w:rPr>
            </w:pPr>
            <w:r>
              <w:rPr>
                <w:rFonts w:ascii="Calibri" w:eastAsia="Calibri" w:hAnsi="Calibri" w:cs="Calibri"/>
                <w:b/>
                <w:color w:val="000000"/>
                <w:sz w:val="22"/>
                <w:szCs w:val="22"/>
              </w:rPr>
              <w:t>Recipients </w:t>
            </w:r>
          </w:p>
        </w:tc>
        <w:tc>
          <w:tcPr>
            <w:tcW w:w="2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E" w14:textId="77777777" w:rsidR="00BC4660" w:rsidRDefault="00845094">
            <w:pPr>
              <w:rPr>
                <w:rFonts w:ascii="Times New Roman" w:eastAsia="Times New Roman" w:hAnsi="Times New Roman" w:cs="Times New Roman"/>
                <w:sz w:val="24"/>
                <w:szCs w:val="24"/>
              </w:rPr>
            </w:pPr>
            <w:r>
              <w:rPr>
                <w:rFonts w:ascii="Calibri" w:eastAsia="Calibri" w:hAnsi="Calibri" w:cs="Calibri"/>
                <w:b/>
                <w:color w:val="000000"/>
                <w:sz w:val="22"/>
                <w:szCs w:val="22"/>
              </w:rPr>
              <w:t>Purpose </w:t>
            </w:r>
          </w:p>
        </w:tc>
      </w:tr>
      <w:tr w:rsidR="00BC4660" w14:paraId="0737F1C5" w14:textId="77777777">
        <w:tc>
          <w:tcPr>
            <w:tcW w:w="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F" w14:textId="77777777" w:rsidR="00BC4660" w:rsidRDefault="00845094">
            <w:pPr>
              <w:rPr>
                <w:rFonts w:ascii="Times New Roman" w:eastAsia="Times New Roman" w:hAnsi="Times New Roman" w:cs="Times New Roman"/>
                <w:sz w:val="24"/>
                <w:szCs w:val="24"/>
              </w:rPr>
            </w:pPr>
            <w:r>
              <w:rPr>
                <w:rFonts w:ascii="Calibri" w:eastAsia="Calibri" w:hAnsi="Calibri" w:cs="Calibri"/>
                <w:b/>
                <w:color w:val="000000"/>
                <w:sz w:val="22"/>
                <w:szCs w:val="22"/>
              </w:rPr>
              <w:t>1.0</w:t>
            </w:r>
          </w:p>
        </w:tc>
        <w:tc>
          <w:tcPr>
            <w:tcW w:w="1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0" w14:textId="77777777" w:rsidR="00BC4660" w:rsidRDefault="00845094">
            <w:pPr>
              <w:rPr>
                <w:rFonts w:ascii="Times New Roman" w:eastAsia="Times New Roman" w:hAnsi="Times New Roman" w:cs="Times New Roman"/>
                <w:sz w:val="24"/>
                <w:szCs w:val="24"/>
              </w:rPr>
            </w:pPr>
            <w:r>
              <w:rPr>
                <w:rFonts w:ascii="Calibri" w:eastAsia="Calibri" w:hAnsi="Calibri" w:cs="Calibri"/>
                <w:b/>
                <w:color w:val="000000"/>
                <w:sz w:val="22"/>
                <w:szCs w:val="22"/>
              </w:rPr>
              <w:t>January 2022</w:t>
            </w:r>
          </w:p>
        </w:tc>
        <w:tc>
          <w:tcPr>
            <w:tcW w:w="2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1" w14:textId="77777777" w:rsidR="00BC4660" w:rsidRDefault="00845094">
            <w:pPr>
              <w:rPr>
                <w:rFonts w:ascii="Calibri" w:eastAsia="Calibri" w:hAnsi="Calibri" w:cs="Calibri"/>
                <w:b/>
                <w:sz w:val="22"/>
                <w:szCs w:val="22"/>
              </w:rPr>
            </w:pPr>
            <w:r>
              <w:rPr>
                <w:rFonts w:ascii="Calibri" w:eastAsia="Calibri" w:hAnsi="Calibri" w:cs="Calibri"/>
                <w:b/>
                <w:sz w:val="22"/>
                <w:szCs w:val="22"/>
              </w:rPr>
              <w:t>Director of Education</w:t>
            </w:r>
          </w:p>
        </w:tc>
        <w:tc>
          <w:tcPr>
            <w:tcW w:w="2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2" w14:textId="77777777" w:rsidR="00BC4660" w:rsidRDefault="00845094">
            <w:pPr>
              <w:rPr>
                <w:rFonts w:ascii="Times New Roman" w:eastAsia="Times New Roman" w:hAnsi="Times New Roman" w:cs="Times New Roman"/>
                <w:sz w:val="24"/>
                <w:szCs w:val="24"/>
              </w:rPr>
            </w:pPr>
            <w:r>
              <w:rPr>
                <w:rFonts w:ascii="Calibri" w:eastAsia="Calibri" w:hAnsi="Calibri" w:cs="Calibri"/>
                <w:b/>
                <w:color w:val="000000"/>
                <w:sz w:val="22"/>
                <w:szCs w:val="22"/>
              </w:rPr>
              <w:t>All Plymouth CAST Schools</w:t>
            </w:r>
          </w:p>
        </w:tc>
        <w:tc>
          <w:tcPr>
            <w:tcW w:w="2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3" w14:textId="77777777" w:rsidR="00BC4660" w:rsidRDefault="00845094">
            <w:pPr>
              <w:rPr>
                <w:rFonts w:ascii="Times New Roman" w:eastAsia="Times New Roman" w:hAnsi="Times New Roman" w:cs="Times New Roman"/>
                <w:sz w:val="24"/>
                <w:szCs w:val="24"/>
              </w:rPr>
            </w:pPr>
            <w:r>
              <w:rPr>
                <w:rFonts w:ascii="Calibri" w:eastAsia="Calibri" w:hAnsi="Calibri" w:cs="Calibri"/>
                <w:b/>
                <w:color w:val="000000"/>
                <w:sz w:val="22"/>
                <w:szCs w:val="22"/>
              </w:rPr>
              <w:t>New policy to adopt locally</w:t>
            </w:r>
          </w:p>
        </w:tc>
      </w:tr>
      <w:tr w:rsidR="00BC4660" w14:paraId="0842D1E2" w14:textId="77777777">
        <w:tc>
          <w:tcPr>
            <w:tcW w:w="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4" w14:textId="77777777" w:rsidR="00BC4660" w:rsidRDefault="00845094">
            <w:pPr>
              <w:rPr>
                <w:rFonts w:ascii="Times New Roman" w:eastAsia="Times New Roman" w:hAnsi="Times New Roman" w:cs="Times New Roman"/>
                <w:sz w:val="24"/>
                <w:szCs w:val="24"/>
              </w:rPr>
            </w:pPr>
            <w:r>
              <w:rPr>
                <w:rFonts w:ascii="Calibri" w:eastAsia="Calibri" w:hAnsi="Calibri" w:cs="Calibri"/>
                <w:b/>
                <w:color w:val="000000"/>
                <w:sz w:val="22"/>
                <w:szCs w:val="22"/>
              </w:rPr>
              <w:t>2.0</w:t>
            </w:r>
          </w:p>
        </w:tc>
        <w:tc>
          <w:tcPr>
            <w:tcW w:w="1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5" w14:textId="77777777" w:rsidR="00BC4660" w:rsidRDefault="00845094">
            <w:pPr>
              <w:rPr>
                <w:rFonts w:ascii="Times New Roman" w:eastAsia="Times New Roman" w:hAnsi="Times New Roman" w:cs="Times New Roman"/>
                <w:sz w:val="24"/>
                <w:szCs w:val="24"/>
              </w:rPr>
            </w:pPr>
            <w:r>
              <w:rPr>
                <w:rFonts w:ascii="Calibri" w:eastAsia="Calibri" w:hAnsi="Calibri" w:cs="Calibri"/>
                <w:b/>
                <w:sz w:val="22"/>
                <w:szCs w:val="22"/>
              </w:rPr>
              <w:t xml:space="preserve">July </w:t>
            </w:r>
            <w:r>
              <w:rPr>
                <w:rFonts w:ascii="Calibri" w:eastAsia="Calibri" w:hAnsi="Calibri" w:cs="Calibri"/>
                <w:b/>
                <w:color w:val="000000"/>
                <w:sz w:val="22"/>
                <w:szCs w:val="22"/>
              </w:rPr>
              <w:t>2024</w:t>
            </w:r>
          </w:p>
        </w:tc>
        <w:tc>
          <w:tcPr>
            <w:tcW w:w="2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6" w14:textId="77777777" w:rsidR="00BC4660" w:rsidRDefault="00845094">
            <w:pPr>
              <w:rPr>
                <w:rFonts w:ascii="Calibri" w:eastAsia="Calibri" w:hAnsi="Calibri" w:cs="Calibri"/>
                <w:b/>
                <w:sz w:val="22"/>
                <w:szCs w:val="22"/>
              </w:rPr>
            </w:pPr>
            <w:r>
              <w:rPr>
                <w:rFonts w:ascii="Calibri" w:eastAsia="Calibri" w:hAnsi="Calibri" w:cs="Calibri"/>
                <w:b/>
                <w:sz w:val="22"/>
                <w:szCs w:val="22"/>
              </w:rPr>
              <w:t>COO / SELT</w:t>
            </w:r>
          </w:p>
        </w:tc>
        <w:tc>
          <w:tcPr>
            <w:tcW w:w="2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7" w14:textId="77777777" w:rsidR="00BC4660" w:rsidRDefault="00845094">
            <w:pPr>
              <w:rPr>
                <w:rFonts w:ascii="Times New Roman" w:eastAsia="Times New Roman" w:hAnsi="Times New Roman" w:cs="Times New Roman"/>
                <w:sz w:val="24"/>
                <w:szCs w:val="24"/>
              </w:rPr>
            </w:pPr>
            <w:r>
              <w:rPr>
                <w:rFonts w:ascii="Calibri" w:eastAsia="Calibri" w:hAnsi="Calibri" w:cs="Calibri"/>
                <w:b/>
                <w:color w:val="000000"/>
                <w:sz w:val="22"/>
                <w:szCs w:val="22"/>
              </w:rPr>
              <w:t>All Plymouth CAST Schools</w:t>
            </w:r>
          </w:p>
        </w:tc>
        <w:tc>
          <w:tcPr>
            <w:tcW w:w="2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8" w14:textId="77777777" w:rsidR="00BC4660" w:rsidRDefault="00845094">
            <w:pPr>
              <w:rPr>
                <w:rFonts w:ascii="Times New Roman" w:eastAsia="Times New Roman" w:hAnsi="Times New Roman" w:cs="Times New Roman"/>
                <w:sz w:val="24"/>
                <w:szCs w:val="24"/>
              </w:rPr>
            </w:pPr>
            <w:r>
              <w:rPr>
                <w:rFonts w:ascii="Calibri" w:eastAsia="Calibri" w:hAnsi="Calibri" w:cs="Calibri"/>
                <w:b/>
                <w:color w:val="000000"/>
                <w:sz w:val="22"/>
                <w:szCs w:val="22"/>
              </w:rPr>
              <w:t>Policy Review</w:t>
            </w:r>
          </w:p>
        </w:tc>
      </w:tr>
    </w:tbl>
    <w:p w14:paraId="00000019" w14:textId="77777777" w:rsidR="00BC4660" w:rsidRDefault="00845094">
      <w:pPr>
        <w:spacing w:before="240" w:after="200"/>
        <w:rPr>
          <w:rFonts w:ascii="Times New Roman" w:eastAsia="Times New Roman" w:hAnsi="Times New Roman" w:cs="Times New Roman"/>
          <w:sz w:val="24"/>
          <w:szCs w:val="24"/>
        </w:rPr>
      </w:pPr>
      <w:r>
        <w:rPr>
          <w:rFonts w:ascii="Calibri" w:eastAsia="Calibri" w:hAnsi="Calibri" w:cs="Calibri"/>
          <w:b/>
          <w:color w:val="000000"/>
          <w:sz w:val="22"/>
          <w:szCs w:val="22"/>
        </w:rPr>
        <w:t>Approvals</w:t>
      </w:r>
    </w:p>
    <w:p w14:paraId="0000001A" w14:textId="77777777" w:rsidR="00BC4660" w:rsidRDefault="00845094">
      <w:pPr>
        <w:spacing w:before="240" w:after="200"/>
        <w:rPr>
          <w:rFonts w:ascii="Times New Roman" w:eastAsia="Times New Roman" w:hAnsi="Times New Roman" w:cs="Times New Roman"/>
          <w:sz w:val="24"/>
          <w:szCs w:val="24"/>
        </w:rPr>
      </w:pPr>
      <w:r>
        <w:rPr>
          <w:rFonts w:ascii="Calibri" w:eastAsia="Calibri" w:hAnsi="Calibri" w:cs="Calibri"/>
          <w:color w:val="000000"/>
          <w:sz w:val="22"/>
          <w:szCs w:val="22"/>
        </w:rPr>
        <w:t>This policy requires the following approvals:</w:t>
      </w:r>
    </w:p>
    <w:tbl>
      <w:tblPr>
        <w:tblStyle w:val="a3"/>
        <w:tblW w:w="9360" w:type="dxa"/>
        <w:tblInd w:w="93" w:type="dxa"/>
        <w:tblLayout w:type="fixed"/>
        <w:tblLook w:val="0400" w:firstRow="0" w:lastRow="0" w:firstColumn="0" w:lastColumn="0" w:noHBand="0" w:noVBand="1"/>
      </w:tblPr>
      <w:tblGrid>
        <w:gridCol w:w="2175"/>
        <w:gridCol w:w="735"/>
        <w:gridCol w:w="585"/>
        <w:gridCol w:w="1620"/>
        <w:gridCol w:w="885"/>
        <w:gridCol w:w="3360"/>
      </w:tblGrid>
      <w:tr w:rsidR="00BC4660" w14:paraId="067A913D" w14:textId="77777777">
        <w:trPr>
          <w:trHeight w:val="857"/>
        </w:trPr>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B" w14:textId="77777777" w:rsidR="00BC4660" w:rsidRDefault="00845094">
            <w:pPr>
              <w:spacing w:before="240" w:after="200"/>
              <w:jc w:val="center"/>
              <w:rPr>
                <w:rFonts w:ascii="Times New Roman" w:eastAsia="Times New Roman" w:hAnsi="Times New Roman" w:cs="Times New Roman"/>
                <w:sz w:val="24"/>
                <w:szCs w:val="24"/>
              </w:rPr>
            </w:pPr>
            <w:r>
              <w:rPr>
                <w:rFonts w:ascii="Calibri" w:eastAsia="Calibri" w:hAnsi="Calibri" w:cs="Calibri"/>
                <w:color w:val="000000"/>
                <w:sz w:val="22"/>
                <w:szCs w:val="22"/>
              </w:rPr>
              <w:t>Board</w:t>
            </w:r>
          </w:p>
        </w:tc>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C" w14:textId="77777777" w:rsidR="00BC4660" w:rsidRDefault="00845094">
            <w:pPr>
              <w:spacing w:before="240" w:after="200"/>
              <w:jc w:val="center"/>
              <w:rPr>
                <w:rFonts w:ascii="Times New Roman" w:eastAsia="Times New Roman" w:hAnsi="Times New Roman" w:cs="Times New Roman"/>
                <w:sz w:val="24"/>
                <w:szCs w:val="24"/>
              </w:rPr>
            </w:pPr>
            <w:r>
              <w:rPr>
                <w:rFonts w:ascii="Calibri" w:eastAsia="Calibri" w:hAnsi="Calibri" w:cs="Calibri"/>
                <w:color w:val="000000"/>
                <w:sz w:val="22"/>
                <w:szCs w:val="22"/>
              </w:rPr>
              <w:t>Chair</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D" w14:textId="77777777" w:rsidR="00BC4660" w:rsidRDefault="00845094">
            <w:pPr>
              <w:spacing w:before="240" w:after="200"/>
              <w:jc w:val="center"/>
              <w:rPr>
                <w:rFonts w:ascii="Times New Roman" w:eastAsia="Times New Roman" w:hAnsi="Times New Roman" w:cs="Times New Roman"/>
                <w:sz w:val="24"/>
                <w:szCs w:val="24"/>
              </w:rPr>
            </w:pPr>
            <w:r>
              <w:rPr>
                <w:rFonts w:ascii="Calibri" w:eastAsia="Calibri" w:hAnsi="Calibri" w:cs="Calibri"/>
                <w:color w:val="000000"/>
                <w:sz w:val="22"/>
                <w:szCs w:val="22"/>
              </w:rPr>
              <w:t>CEO</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E" w14:textId="77777777" w:rsidR="00BC4660" w:rsidRDefault="00845094">
            <w:pPr>
              <w:spacing w:before="240" w:after="200"/>
              <w:jc w:val="center"/>
              <w:rPr>
                <w:rFonts w:ascii="Times New Roman" w:eastAsia="Times New Roman" w:hAnsi="Times New Roman" w:cs="Times New Roman"/>
                <w:sz w:val="24"/>
                <w:szCs w:val="24"/>
              </w:rPr>
            </w:pPr>
            <w:r>
              <w:rPr>
                <w:rFonts w:ascii="Calibri" w:eastAsia="Calibri" w:hAnsi="Calibri" w:cs="Calibri"/>
                <w:color w:val="000000"/>
                <w:sz w:val="22"/>
                <w:szCs w:val="22"/>
              </w:rPr>
              <w:t>Date Approved</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F" w14:textId="77777777" w:rsidR="00BC4660" w:rsidRDefault="00845094">
            <w:pPr>
              <w:spacing w:before="240" w:after="200"/>
              <w:jc w:val="center"/>
              <w:rPr>
                <w:rFonts w:ascii="Times New Roman" w:eastAsia="Times New Roman" w:hAnsi="Times New Roman" w:cs="Times New Roman"/>
                <w:sz w:val="24"/>
                <w:szCs w:val="24"/>
              </w:rPr>
            </w:pPr>
            <w:r>
              <w:rPr>
                <w:rFonts w:ascii="Calibri" w:eastAsia="Calibri" w:hAnsi="Calibri" w:cs="Calibri"/>
                <w:color w:val="000000"/>
                <w:sz w:val="22"/>
                <w:szCs w:val="22"/>
              </w:rPr>
              <w:t>Version</w:t>
            </w:r>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0" w14:textId="77777777" w:rsidR="00BC4660" w:rsidRDefault="00845094">
            <w:pPr>
              <w:spacing w:before="240" w:after="200"/>
              <w:jc w:val="center"/>
              <w:rPr>
                <w:rFonts w:ascii="Times New Roman" w:eastAsia="Times New Roman" w:hAnsi="Times New Roman" w:cs="Times New Roman"/>
                <w:sz w:val="24"/>
                <w:szCs w:val="24"/>
              </w:rPr>
            </w:pPr>
            <w:r>
              <w:rPr>
                <w:rFonts w:ascii="Calibri" w:eastAsia="Calibri" w:hAnsi="Calibri" w:cs="Calibri"/>
                <w:color w:val="000000"/>
                <w:sz w:val="22"/>
                <w:szCs w:val="22"/>
              </w:rPr>
              <w:t>Date for Review</w:t>
            </w:r>
          </w:p>
        </w:tc>
      </w:tr>
      <w:tr w:rsidR="00BC4660" w14:paraId="1A8B2358" w14:textId="77777777">
        <w:trPr>
          <w:trHeight w:val="189"/>
        </w:trPr>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1" w14:textId="77777777" w:rsidR="00BC4660" w:rsidRDefault="00BC4660">
            <w:pPr>
              <w:spacing w:before="240" w:after="240"/>
              <w:rPr>
                <w:rFonts w:ascii="Times New Roman" w:eastAsia="Times New Roman" w:hAnsi="Times New Roman" w:cs="Times New Roman"/>
                <w:sz w:val="24"/>
                <w:szCs w:val="24"/>
              </w:rPr>
            </w:pPr>
          </w:p>
        </w:tc>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2" w14:textId="77777777" w:rsidR="00BC4660" w:rsidRDefault="00BC4660">
            <w:pPr>
              <w:spacing w:before="240" w:after="240"/>
              <w:rPr>
                <w:rFonts w:ascii="Times New Roman" w:eastAsia="Times New Roman" w:hAnsi="Times New Roman" w:cs="Times New Roman"/>
                <w:sz w:val="24"/>
                <w:szCs w:val="24"/>
              </w:rPr>
            </w:pP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3" w14:textId="77777777" w:rsidR="00BC4660" w:rsidRDefault="00845094">
            <w:pPr>
              <w:spacing w:before="240" w:after="240"/>
              <w:rPr>
                <w:rFonts w:ascii="Times New Roman" w:eastAsia="Times New Roman" w:hAnsi="Times New Roman" w:cs="Times New Roman"/>
                <w:sz w:val="24"/>
                <w:szCs w:val="24"/>
              </w:rPr>
            </w:pPr>
            <w:sdt>
              <w:sdtPr>
                <w:tag w:val="goog_rdk_0"/>
                <w:id w:val="-1771688420"/>
              </w:sdtPr>
              <w:sdtEndPr/>
              <w:sdtContent>
                <w:r>
                  <w:rPr>
                    <w:rFonts w:ascii="Arial Unicode MS" w:eastAsia="Arial Unicode MS" w:hAnsi="Arial Unicode MS" w:cs="Arial Unicode MS"/>
                    <w:color w:val="000000"/>
                    <w:sz w:val="22"/>
                    <w:szCs w:val="22"/>
                  </w:rPr>
                  <w:t>☒</w:t>
                </w:r>
              </w:sdtContent>
            </w:sdt>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4" w14:textId="77777777" w:rsidR="00BC4660" w:rsidRDefault="00845094">
            <w:pPr>
              <w:spacing w:before="240" w:after="240"/>
              <w:jc w:val="center"/>
              <w:rPr>
                <w:rFonts w:ascii="Times New Roman" w:eastAsia="Times New Roman" w:hAnsi="Times New Roman" w:cs="Times New Roman"/>
                <w:sz w:val="24"/>
                <w:szCs w:val="24"/>
              </w:rPr>
            </w:pPr>
            <w:r>
              <w:rPr>
                <w:rFonts w:ascii="Calibri" w:eastAsia="Calibri" w:hAnsi="Calibri" w:cs="Calibri"/>
                <w:color w:val="000000"/>
                <w:sz w:val="22"/>
                <w:szCs w:val="22"/>
              </w:rPr>
              <w:t>January 2022</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5" w14:textId="77777777" w:rsidR="00BC4660" w:rsidRDefault="00845094">
            <w:pPr>
              <w:spacing w:before="240" w:after="240"/>
              <w:jc w:val="center"/>
              <w:rPr>
                <w:rFonts w:ascii="Times New Roman" w:eastAsia="Times New Roman" w:hAnsi="Times New Roman" w:cs="Times New Roman"/>
                <w:sz w:val="24"/>
                <w:szCs w:val="24"/>
              </w:rPr>
            </w:pPr>
            <w:r>
              <w:rPr>
                <w:rFonts w:ascii="Calibri" w:eastAsia="Calibri" w:hAnsi="Calibri" w:cs="Calibri"/>
                <w:color w:val="000000"/>
                <w:sz w:val="22"/>
                <w:szCs w:val="22"/>
              </w:rPr>
              <w:t>1.0</w:t>
            </w:r>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6" w14:textId="77777777" w:rsidR="00BC4660" w:rsidRDefault="00845094">
            <w:pPr>
              <w:spacing w:before="240" w:after="240"/>
              <w:jc w:val="center"/>
              <w:rPr>
                <w:rFonts w:ascii="Times New Roman" w:eastAsia="Times New Roman" w:hAnsi="Times New Roman" w:cs="Times New Roman"/>
                <w:sz w:val="24"/>
                <w:szCs w:val="24"/>
              </w:rPr>
            </w:pPr>
            <w:r>
              <w:rPr>
                <w:rFonts w:ascii="Calibri" w:eastAsia="Calibri" w:hAnsi="Calibri" w:cs="Calibri"/>
                <w:color w:val="000000"/>
                <w:sz w:val="22"/>
                <w:szCs w:val="22"/>
              </w:rPr>
              <w:t>January 2024</w:t>
            </w:r>
          </w:p>
        </w:tc>
      </w:tr>
      <w:tr w:rsidR="00BC4660" w14:paraId="0149896B" w14:textId="77777777">
        <w:trPr>
          <w:trHeight w:val="189"/>
        </w:trPr>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7" w14:textId="77777777" w:rsidR="00BC4660" w:rsidRDefault="00BC4660">
            <w:pPr>
              <w:spacing w:before="240" w:after="240"/>
              <w:rPr>
                <w:rFonts w:ascii="Times New Roman" w:eastAsia="Times New Roman" w:hAnsi="Times New Roman" w:cs="Times New Roman"/>
                <w:sz w:val="24"/>
                <w:szCs w:val="24"/>
              </w:rPr>
            </w:pPr>
          </w:p>
        </w:tc>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8" w14:textId="77777777" w:rsidR="00BC4660" w:rsidRDefault="00BC4660">
            <w:pPr>
              <w:spacing w:before="240" w:after="240"/>
              <w:rPr>
                <w:rFonts w:ascii="Times New Roman" w:eastAsia="Times New Roman" w:hAnsi="Times New Roman" w:cs="Times New Roman"/>
                <w:sz w:val="24"/>
                <w:szCs w:val="24"/>
              </w:rPr>
            </w:pP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9" w14:textId="77777777" w:rsidR="00BC4660" w:rsidRDefault="00845094">
            <w:pPr>
              <w:spacing w:before="240" w:after="240"/>
              <w:rPr>
                <w:rFonts w:ascii="Times New Roman" w:eastAsia="Times New Roman" w:hAnsi="Times New Roman" w:cs="Times New Roman"/>
                <w:sz w:val="24"/>
                <w:szCs w:val="24"/>
              </w:rPr>
            </w:pPr>
            <w:sdt>
              <w:sdtPr>
                <w:tag w:val="goog_rdk_1"/>
                <w:id w:val="-844170900"/>
              </w:sdtPr>
              <w:sdtEndPr/>
              <w:sdtContent>
                <w:r>
                  <w:rPr>
                    <w:rFonts w:ascii="Arial Unicode MS" w:eastAsia="Arial Unicode MS" w:hAnsi="Arial Unicode MS" w:cs="Arial Unicode MS"/>
                    <w:color w:val="000000"/>
                    <w:sz w:val="22"/>
                    <w:szCs w:val="22"/>
                  </w:rPr>
                  <w:t>☒</w:t>
                </w:r>
              </w:sdtContent>
            </w:sdt>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A" w14:textId="77777777" w:rsidR="00BC4660" w:rsidRDefault="00845094">
            <w:pPr>
              <w:spacing w:before="240" w:after="240"/>
              <w:jc w:val="center"/>
              <w:rPr>
                <w:rFonts w:ascii="Times New Roman" w:eastAsia="Times New Roman" w:hAnsi="Times New Roman" w:cs="Times New Roman"/>
                <w:sz w:val="24"/>
                <w:szCs w:val="24"/>
              </w:rPr>
            </w:pPr>
            <w:r>
              <w:rPr>
                <w:rFonts w:ascii="Calibri" w:eastAsia="Calibri" w:hAnsi="Calibri" w:cs="Calibri"/>
                <w:color w:val="000000"/>
                <w:sz w:val="22"/>
                <w:szCs w:val="22"/>
              </w:rPr>
              <w:t>J</w:t>
            </w:r>
            <w:r>
              <w:rPr>
                <w:rFonts w:ascii="Calibri" w:eastAsia="Calibri" w:hAnsi="Calibri" w:cs="Calibri"/>
                <w:sz w:val="22"/>
                <w:szCs w:val="22"/>
              </w:rPr>
              <w:t>ul</w:t>
            </w:r>
            <w:r>
              <w:rPr>
                <w:rFonts w:ascii="Calibri" w:eastAsia="Calibri" w:hAnsi="Calibri" w:cs="Calibri"/>
                <w:color w:val="000000"/>
                <w:sz w:val="22"/>
                <w:szCs w:val="22"/>
              </w:rPr>
              <w:t>y 2024</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77777777" w:rsidR="00BC4660" w:rsidRDefault="00845094">
            <w:pPr>
              <w:spacing w:before="240" w:after="240"/>
              <w:jc w:val="center"/>
              <w:rPr>
                <w:rFonts w:ascii="Times New Roman" w:eastAsia="Times New Roman" w:hAnsi="Times New Roman" w:cs="Times New Roman"/>
                <w:sz w:val="24"/>
                <w:szCs w:val="24"/>
              </w:rPr>
            </w:pPr>
            <w:r>
              <w:rPr>
                <w:rFonts w:ascii="Calibri" w:eastAsia="Calibri" w:hAnsi="Calibri" w:cs="Calibri"/>
                <w:color w:val="000000"/>
                <w:sz w:val="22"/>
                <w:szCs w:val="22"/>
              </w:rPr>
              <w:t>2.0</w:t>
            </w:r>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C" w14:textId="77777777" w:rsidR="00BC4660" w:rsidRDefault="00845094">
            <w:pPr>
              <w:spacing w:before="240" w:after="240"/>
              <w:jc w:val="center"/>
              <w:rPr>
                <w:rFonts w:ascii="Times New Roman" w:eastAsia="Times New Roman" w:hAnsi="Times New Roman" w:cs="Times New Roman"/>
                <w:sz w:val="24"/>
                <w:szCs w:val="24"/>
              </w:rPr>
            </w:pPr>
            <w:r>
              <w:rPr>
                <w:rFonts w:ascii="Calibri" w:eastAsia="Calibri" w:hAnsi="Calibri" w:cs="Calibri"/>
                <w:color w:val="000000"/>
                <w:sz w:val="22"/>
                <w:szCs w:val="22"/>
              </w:rPr>
              <w:t>January 2026</w:t>
            </w:r>
          </w:p>
        </w:tc>
      </w:tr>
    </w:tbl>
    <w:p w14:paraId="0000002D" w14:textId="77777777" w:rsidR="00BC4660" w:rsidRDefault="00BC4660">
      <w:pPr>
        <w:spacing w:before="240" w:after="200"/>
        <w:rPr>
          <w:rFonts w:ascii="Calibri" w:eastAsia="Calibri" w:hAnsi="Calibri" w:cs="Calibri"/>
          <w:b/>
          <w:sz w:val="22"/>
          <w:szCs w:val="22"/>
        </w:rPr>
      </w:pPr>
    </w:p>
    <w:p w14:paraId="0000002E" w14:textId="77777777" w:rsidR="00BC4660" w:rsidRDefault="00845094">
      <w:pPr>
        <w:spacing w:before="240" w:after="200"/>
        <w:rPr>
          <w:rFonts w:ascii="Times New Roman" w:eastAsia="Times New Roman" w:hAnsi="Times New Roman" w:cs="Times New Roman"/>
          <w:sz w:val="24"/>
          <w:szCs w:val="24"/>
        </w:rPr>
      </w:pPr>
      <w:r>
        <w:rPr>
          <w:rFonts w:ascii="Calibri" w:eastAsia="Calibri" w:hAnsi="Calibri" w:cs="Calibri"/>
          <w:b/>
          <w:color w:val="000000"/>
          <w:sz w:val="22"/>
          <w:szCs w:val="22"/>
        </w:rPr>
        <w:t>National/Local Policy </w:t>
      </w:r>
    </w:p>
    <w:p w14:paraId="0000002F" w14:textId="77777777" w:rsidR="00BC4660" w:rsidRDefault="00845094">
      <w:pPr>
        <w:spacing w:before="240" w:after="200"/>
        <w:rPr>
          <w:rFonts w:ascii="Times New Roman" w:eastAsia="Times New Roman" w:hAnsi="Times New Roman" w:cs="Times New Roman"/>
          <w:sz w:val="24"/>
          <w:szCs w:val="24"/>
        </w:rPr>
      </w:pPr>
      <w:sdt>
        <w:sdtPr>
          <w:tag w:val="goog_rdk_2"/>
          <w:id w:val="-95325350"/>
        </w:sdtPr>
        <w:sdtEndPr/>
        <w:sdtContent>
          <w:r>
            <w:rPr>
              <w:rFonts w:ascii="Arial Unicode MS" w:eastAsia="Arial Unicode MS" w:hAnsi="Arial Unicode MS" w:cs="Arial Unicode MS"/>
              <w:color w:val="000000"/>
              <w:sz w:val="22"/>
              <w:szCs w:val="22"/>
            </w:rPr>
            <w:t>☒</w:t>
          </w:r>
        </w:sdtContent>
      </w:sdt>
      <w:r>
        <w:rPr>
          <w:rFonts w:ascii="Calibri" w:eastAsia="Calibri" w:hAnsi="Calibri" w:cs="Calibri"/>
          <w:color w:val="000000"/>
          <w:sz w:val="22"/>
          <w:szCs w:val="22"/>
        </w:rPr>
        <w:t>This policy must be localised by Academies </w:t>
      </w:r>
    </w:p>
    <w:p w14:paraId="00000030" w14:textId="77777777" w:rsidR="00BC4660" w:rsidRDefault="00845094">
      <w:pPr>
        <w:spacing w:before="240" w:after="200"/>
        <w:rPr>
          <w:rFonts w:ascii="Times New Roman" w:eastAsia="Times New Roman" w:hAnsi="Times New Roman" w:cs="Times New Roman"/>
          <w:sz w:val="24"/>
          <w:szCs w:val="24"/>
        </w:rPr>
      </w:pPr>
      <w:sdt>
        <w:sdtPr>
          <w:tag w:val="goog_rdk_3"/>
          <w:id w:val="-1429345909"/>
        </w:sdtPr>
        <w:sdtEndPr/>
        <w:sdtContent>
          <w:r>
            <w:rPr>
              <w:rFonts w:ascii="Arial Unicode MS" w:eastAsia="Arial Unicode MS" w:hAnsi="Arial Unicode MS" w:cs="Arial Unicode MS"/>
              <w:color w:val="000000"/>
              <w:sz w:val="22"/>
              <w:szCs w:val="22"/>
            </w:rPr>
            <w:t>☒</w:t>
          </w:r>
        </w:sdtContent>
      </w:sdt>
      <w:r>
        <w:rPr>
          <w:rFonts w:ascii="Calibri" w:eastAsia="Calibri" w:hAnsi="Calibri" w:cs="Calibri"/>
          <w:color w:val="000000"/>
          <w:sz w:val="22"/>
          <w:szCs w:val="22"/>
        </w:rPr>
        <w:t xml:space="preserve"> This policy must not be changed, it is a CAST/National Policy (only change logo, contact details and any yellow highlights)</w:t>
      </w:r>
      <w:r>
        <w:rPr>
          <w:rFonts w:ascii="Calibri" w:eastAsia="Calibri" w:hAnsi="Calibri" w:cs="Calibri"/>
          <w:color w:val="000000"/>
          <w:sz w:val="22"/>
          <w:szCs w:val="22"/>
        </w:rPr>
        <w:tab/>
      </w:r>
    </w:p>
    <w:p w14:paraId="00000031" w14:textId="77777777" w:rsidR="00BC4660" w:rsidRDefault="00845094">
      <w:pPr>
        <w:spacing w:before="240" w:after="200"/>
        <w:rPr>
          <w:rFonts w:ascii="Times New Roman" w:eastAsia="Times New Roman" w:hAnsi="Times New Roman" w:cs="Times New Roman"/>
          <w:sz w:val="24"/>
          <w:szCs w:val="24"/>
        </w:rPr>
      </w:pPr>
      <w:r>
        <w:rPr>
          <w:rFonts w:ascii="Calibri" w:eastAsia="Calibri" w:hAnsi="Calibri" w:cs="Calibri"/>
          <w:b/>
          <w:color w:val="000000"/>
          <w:sz w:val="22"/>
          <w:szCs w:val="22"/>
        </w:rPr>
        <w:t>Position with the Unions </w:t>
      </w:r>
    </w:p>
    <w:p w14:paraId="00000032" w14:textId="77777777" w:rsidR="00BC4660" w:rsidRDefault="00845094">
      <w:pPr>
        <w:spacing w:before="240" w:after="200"/>
        <w:rPr>
          <w:rFonts w:ascii="Calibri" w:eastAsia="Calibri" w:hAnsi="Calibri" w:cs="Calibri"/>
          <w:color w:val="000000"/>
          <w:sz w:val="22"/>
          <w:szCs w:val="22"/>
        </w:rPr>
      </w:pPr>
      <w:r>
        <w:rPr>
          <w:rFonts w:ascii="Calibri" w:eastAsia="Calibri" w:hAnsi="Calibri" w:cs="Calibri"/>
          <w:color w:val="000000"/>
          <w:sz w:val="22"/>
          <w:szCs w:val="22"/>
        </w:rPr>
        <w:t xml:space="preserve">Does the policy require consultation with the National Unions under our recognition agreement? </w:t>
      </w:r>
      <w:sdt>
        <w:sdtPr>
          <w:tag w:val="goog_rdk_4"/>
          <w:id w:val="-672337460"/>
        </w:sdtPr>
        <w:sdtEndPr/>
        <w:sdtContent>
          <w:r>
            <w:rPr>
              <w:rFonts w:ascii="Arial Unicode MS" w:eastAsia="Arial Unicode MS" w:hAnsi="Arial Unicode MS" w:cs="Arial Unicode MS"/>
              <w:color w:val="000000"/>
              <w:sz w:val="22"/>
              <w:szCs w:val="22"/>
            </w:rPr>
            <w:t>☐</w:t>
          </w:r>
        </w:sdtContent>
      </w:sdt>
      <w:r>
        <w:rPr>
          <w:rFonts w:ascii="Calibri" w:eastAsia="Calibri" w:hAnsi="Calibri" w:cs="Calibri"/>
          <w:color w:val="000000"/>
          <w:sz w:val="22"/>
          <w:szCs w:val="22"/>
        </w:rPr>
        <w:t xml:space="preserve">  Yes </w:t>
      </w:r>
      <w:sdt>
        <w:sdtPr>
          <w:tag w:val="goog_rdk_5"/>
          <w:id w:val="-2051913672"/>
        </w:sdtPr>
        <w:sdtEndPr/>
        <w:sdtContent>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 xml:space="preserve"> </w:t>
          </w:r>
        </w:sdtContent>
      </w:sdt>
      <w:r>
        <w:rPr>
          <w:rFonts w:ascii="Calibri" w:eastAsia="Calibri" w:hAnsi="Calibri" w:cs="Calibri"/>
          <w:color w:val="000000"/>
          <w:sz w:val="22"/>
          <w:szCs w:val="22"/>
        </w:rPr>
        <w:t xml:space="preserve">No    </w:t>
      </w:r>
    </w:p>
    <w:p w14:paraId="00000033" w14:textId="77777777" w:rsidR="00BC4660" w:rsidRDefault="00845094">
      <w:pPr>
        <w:spacing w:before="240" w:after="200"/>
        <w:rPr>
          <w:rFonts w:ascii="Times New Roman" w:eastAsia="Times New Roman" w:hAnsi="Times New Roman" w:cs="Times New Roman"/>
          <w:sz w:val="24"/>
          <w:szCs w:val="24"/>
        </w:rPr>
        <w:sectPr w:rsidR="00BC4660">
          <w:headerReference w:type="even" r:id="rId9"/>
          <w:headerReference w:type="default" r:id="rId10"/>
          <w:footerReference w:type="even" r:id="rId11"/>
          <w:footerReference w:type="default" r:id="rId12"/>
          <w:headerReference w:type="first" r:id="rId13"/>
          <w:footerReference w:type="first" r:id="rId14"/>
          <w:pgSz w:w="11906" w:h="16838"/>
          <w:pgMar w:top="873" w:right="1230" w:bottom="873" w:left="1230" w:header="709" w:footer="709" w:gutter="0"/>
          <w:pgNumType w:start="1"/>
          <w:cols w:space="720"/>
        </w:sectPr>
      </w:pPr>
      <w:r>
        <w:rPr>
          <w:rFonts w:ascii="Calibri" w:eastAsia="Calibri" w:hAnsi="Calibri" w:cs="Calibri"/>
          <w:color w:val="000000"/>
          <w:sz w:val="22"/>
          <w:szCs w:val="22"/>
        </w:rPr>
        <w:t xml:space="preserve">If yes, the policy status is:  </w:t>
      </w:r>
      <w:sdt>
        <w:sdtPr>
          <w:tag w:val="goog_rdk_6"/>
          <w:id w:val="-924190418"/>
        </w:sdtPr>
        <w:sdtEndPr/>
        <w:sdtContent>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 xml:space="preserve"> </w:t>
          </w:r>
        </w:sdtContent>
      </w:sdt>
      <w:r>
        <w:rPr>
          <w:rFonts w:ascii="Calibri" w:eastAsia="Calibri" w:hAnsi="Calibri" w:cs="Calibri"/>
          <w:color w:val="000000"/>
          <w:sz w:val="22"/>
          <w:szCs w:val="22"/>
        </w:rPr>
        <w:t xml:space="preserve">Consulted and Approved </w:t>
      </w:r>
      <w:sdt>
        <w:sdtPr>
          <w:tag w:val="goog_rdk_7"/>
          <w:id w:val="-839394401"/>
        </w:sdtPr>
        <w:sdtEndPr/>
        <w:sdtContent>
          <w:r>
            <w:rPr>
              <w:rFonts w:ascii="Arial Unicode MS" w:eastAsia="Arial Unicode MS" w:hAnsi="Arial Unicode MS" w:cs="Arial Unicode MS"/>
              <w:color w:val="000000"/>
              <w:sz w:val="22"/>
              <w:szCs w:val="22"/>
            </w:rPr>
            <w:t>☐</w:t>
          </w:r>
        </w:sdtContent>
      </w:sdt>
      <w:r>
        <w:rPr>
          <w:rFonts w:ascii="Calibri" w:eastAsia="Calibri" w:hAnsi="Calibri" w:cs="Calibri"/>
          <w:color w:val="000000"/>
          <w:sz w:val="22"/>
          <w:szCs w:val="22"/>
        </w:rPr>
        <w:t xml:space="preserve"> Consulted and Not Approved </w:t>
      </w:r>
      <w:sdt>
        <w:sdtPr>
          <w:tag w:val="goog_rdk_8"/>
          <w:id w:val="-713808485"/>
        </w:sdtPr>
        <w:sdtEndPr/>
        <w:sdtContent>
          <w:r>
            <w:rPr>
              <w:rFonts w:ascii="Arial Unicode MS" w:eastAsia="Arial Unicode MS" w:hAnsi="Arial Unicode MS" w:cs="Arial Unicode MS"/>
              <w:color w:val="000000"/>
              <w:sz w:val="22"/>
              <w:szCs w:val="22"/>
            </w:rPr>
            <w:t>☐</w:t>
          </w:r>
        </w:sdtContent>
      </w:sdt>
      <w:r>
        <w:rPr>
          <w:rFonts w:ascii="Calibri" w:eastAsia="Calibri" w:hAnsi="Calibri" w:cs="Calibri"/>
          <w:color w:val="000000"/>
          <w:sz w:val="22"/>
          <w:szCs w:val="22"/>
        </w:rPr>
        <w:t xml:space="preserve"> Awaiting Consultation </w:t>
      </w:r>
    </w:p>
    <w:p w14:paraId="00000034" w14:textId="77777777" w:rsidR="00BC4660" w:rsidRDefault="00BC4660">
      <w:pPr>
        <w:rPr>
          <w:b/>
          <w:color w:val="000000"/>
          <w:sz w:val="24"/>
          <w:szCs w:val="24"/>
        </w:rPr>
      </w:pPr>
    </w:p>
    <w:p w14:paraId="00000035" w14:textId="77777777" w:rsidR="00BC4660" w:rsidRDefault="00845094">
      <w:pPr>
        <w:rPr>
          <w:b/>
          <w:color w:val="000000"/>
          <w:sz w:val="24"/>
          <w:szCs w:val="24"/>
        </w:rPr>
      </w:pPr>
      <w:r>
        <w:rPr>
          <w:b/>
          <w:color w:val="000000"/>
          <w:sz w:val="24"/>
          <w:szCs w:val="24"/>
        </w:rPr>
        <w:t>Introduction</w:t>
      </w:r>
    </w:p>
    <w:p w14:paraId="00000036" w14:textId="77777777" w:rsidR="00BC4660" w:rsidRDefault="00BC4660">
      <w:pPr>
        <w:ind w:left="700" w:hanging="700"/>
        <w:rPr>
          <w:b/>
          <w:color w:val="000000"/>
          <w:sz w:val="24"/>
          <w:szCs w:val="24"/>
        </w:rPr>
      </w:pPr>
    </w:p>
    <w:p w14:paraId="00000037" w14:textId="77777777" w:rsidR="00BC4660" w:rsidRDefault="00845094">
      <w:pPr>
        <w:ind w:firstLine="9"/>
        <w:jc w:val="both"/>
        <w:rPr>
          <w:color w:val="000000"/>
          <w:sz w:val="24"/>
          <w:szCs w:val="24"/>
        </w:rPr>
      </w:pPr>
      <w:r>
        <w:rPr>
          <w:color w:val="000000"/>
          <w:sz w:val="24"/>
          <w:szCs w:val="24"/>
        </w:rPr>
        <w:t xml:space="preserve">Our vision for children and young people with special educational needs and disabilities and those with temporary or life-long medical conditions is the same as for all children in our academies. We aim to provide outstanding education to all children and </w:t>
      </w:r>
      <w:r>
        <w:rPr>
          <w:color w:val="000000"/>
          <w:sz w:val="24"/>
          <w:szCs w:val="24"/>
        </w:rPr>
        <w:t>young people and full access to the life of the school. We are fully inclusive in our provision in terms of social background, ability, ethnicity, disability, religion, gender, or sexuality. We strive to ensure access for all to educational excellence in p</w:t>
      </w:r>
      <w:r>
        <w:rPr>
          <w:color w:val="000000"/>
          <w:sz w:val="24"/>
          <w:szCs w:val="24"/>
        </w:rPr>
        <w:t>reparing young people for their futures, seeking to continually improve levels of attainment and progress for all, and secure the highest levels of achievement appropriate to the individual learner.</w:t>
      </w:r>
    </w:p>
    <w:p w14:paraId="00000038" w14:textId="77777777" w:rsidR="00BC4660" w:rsidRDefault="00BC4660">
      <w:pPr>
        <w:ind w:firstLine="9"/>
        <w:jc w:val="both"/>
        <w:rPr>
          <w:color w:val="000000"/>
          <w:sz w:val="24"/>
          <w:szCs w:val="24"/>
        </w:rPr>
      </w:pPr>
    </w:p>
    <w:p w14:paraId="00000039" w14:textId="77777777" w:rsidR="00BC4660" w:rsidRDefault="00845094">
      <w:pPr>
        <w:ind w:firstLine="9"/>
        <w:jc w:val="both"/>
        <w:rPr>
          <w:color w:val="000000"/>
          <w:sz w:val="24"/>
          <w:szCs w:val="24"/>
        </w:rPr>
      </w:pPr>
      <w:r>
        <w:rPr>
          <w:b/>
          <w:color w:val="000000"/>
          <w:sz w:val="24"/>
          <w:szCs w:val="24"/>
        </w:rPr>
        <w:t>Key Points (</w:t>
      </w:r>
      <w:r>
        <w:rPr>
          <w:color w:val="000000"/>
          <w:sz w:val="24"/>
          <w:szCs w:val="24"/>
        </w:rPr>
        <w:t>Supporting Pupils at School with Medical Con</w:t>
      </w:r>
      <w:r>
        <w:rPr>
          <w:color w:val="000000"/>
          <w:sz w:val="24"/>
          <w:szCs w:val="24"/>
        </w:rPr>
        <w:t>ditions Statutory guidance for Governing Bodies of Maintained Schools and Proprietors of Academies in England DfE 2015):</w:t>
      </w:r>
    </w:p>
    <w:p w14:paraId="0000003A" w14:textId="77777777" w:rsidR="00BC4660" w:rsidRDefault="00BC4660">
      <w:pPr>
        <w:ind w:firstLine="9"/>
        <w:jc w:val="both"/>
        <w:rPr>
          <w:color w:val="000000"/>
          <w:sz w:val="24"/>
          <w:szCs w:val="24"/>
        </w:rPr>
      </w:pPr>
    </w:p>
    <w:p w14:paraId="0000003B" w14:textId="77777777" w:rsidR="00BC4660" w:rsidRDefault="00845094">
      <w:pPr>
        <w:numPr>
          <w:ilvl w:val="0"/>
          <w:numId w:val="4"/>
        </w:numPr>
        <w:pBdr>
          <w:top w:val="nil"/>
          <w:left w:val="nil"/>
          <w:bottom w:val="nil"/>
          <w:right w:val="nil"/>
          <w:between w:val="nil"/>
        </w:pBdr>
        <w:ind w:hanging="360"/>
        <w:jc w:val="both"/>
        <w:rPr>
          <w:b/>
          <w:color w:val="000000"/>
          <w:sz w:val="24"/>
          <w:szCs w:val="24"/>
        </w:rPr>
      </w:pPr>
      <w:r>
        <w:rPr>
          <w:color w:val="000000"/>
          <w:sz w:val="24"/>
          <w:szCs w:val="24"/>
        </w:rPr>
        <w:t>Pupils at school with medical conditions should be properly supported so that they have full access to education, including school tri</w:t>
      </w:r>
      <w:r>
        <w:rPr>
          <w:color w:val="000000"/>
          <w:sz w:val="24"/>
          <w:szCs w:val="24"/>
        </w:rPr>
        <w:t>ps and physical education</w:t>
      </w:r>
    </w:p>
    <w:p w14:paraId="0000003C" w14:textId="77777777" w:rsidR="00BC4660" w:rsidRDefault="00845094">
      <w:pPr>
        <w:numPr>
          <w:ilvl w:val="0"/>
          <w:numId w:val="4"/>
        </w:numPr>
        <w:pBdr>
          <w:top w:val="nil"/>
          <w:left w:val="nil"/>
          <w:bottom w:val="nil"/>
          <w:right w:val="nil"/>
          <w:between w:val="nil"/>
        </w:pBdr>
        <w:ind w:hanging="360"/>
        <w:jc w:val="both"/>
        <w:rPr>
          <w:b/>
          <w:color w:val="000000"/>
          <w:sz w:val="24"/>
          <w:szCs w:val="24"/>
        </w:rPr>
      </w:pPr>
      <w:r>
        <w:rPr>
          <w:color w:val="000000"/>
          <w:sz w:val="24"/>
          <w:szCs w:val="24"/>
        </w:rPr>
        <w:t xml:space="preserve">The </w:t>
      </w:r>
      <w:r>
        <w:rPr>
          <w:sz w:val="24"/>
          <w:szCs w:val="24"/>
        </w:rPr>
        <w:t>Local CAST Board</w:t>
      </w:r>
      <w:r>
        <w:rPr>
          <w:color w:val="000000"/>
          <w:sz w:val="24"/>
          <w:szCs w:val="24"/>
        </w:rPr>
        <w:t xml:space="preserve"> must ensure that arrangements are in place in schools to support pupils at school with medical conditions.</w:t>
      </w:r>
    </w:p>
    <w:p w14:paraId="0000003D" w14:textId="77777777" w:rsidR="00BC4660" w:rsidRDefault="00845094">
      <w:pPr>
        <w:numPr>
          <w:ilvl w:val="0"/>
          <w:numId w:val="4"/>
        </w:numPr>
        <w:pBdr>
          <w:top w:val="nil"/>
          <w:left w:val="nil"/>
          <w:bottom w:val="nil"/>
          <w:right w:val="nil"/>
          <w:between w:val="nil"/>
        </w:pBdr>
        <w:ind w:hanging="360"/>
        <w:jc w:val="both"/>
        <w:rPr>
          <w:b/>
          <w:color w:val="000000"/>
          <w:sz w:val="24"/>
          <w:szCs w:val="24"/>
        </w:rPr>
      </w:pPr>
      <w:r>
        <w:rPr>
          <w:color w:val="000000"/>
          <w:sz w:val="24"/>
          <w:szCs w:val="24"/>
        </w:rPr>
        <w:t xml:space="preserve">The </w:t>
      </w:r>
      <w:r>
        <w:rPr>
          <w:sz w:val="24"/>
          <w:szCs w:val="24"/>
        </w:rPr>
        <w:t>Local CAST Board</w:t>
      </w:r>
      <w:r>
        <w:rPr>
          <w:color w:val="000000"/>
          <w:sz w:val="24"/>
          <w:szCs w:val="24"/>
        </w:rPr>
        <w:t xml:space="preserve"> should ensure that school leaders consult health and social care professionals, p</w:t>
      </w:r>
      <w:r>
        <w:rPr>
          <w:color w:val="000000"/>
          <w:sz w:val="24"/>
          <w:szCs w:val="24"/>
        </w:rPr>
        <w:t>upils and parents to ensure that the needs of children with medical conditions are properly understood and effectively supported.</w:t>
      </w:r>
    </w:p>
    <w:p w14:paraId="0000003E" w14:textId="77777777" w:rsidR="00BC4660" w:rsidRDefault="00845094">
      <w:pPr>
        <w:numPr>
          <w:ilvl w:val="0"/>
          <w:numId w:val="4"/>
        </w:numPr>
        <w:pBdr>
          <w:top w:val="nil"/>
          <w:left w:val="nil"/>
          <w:bottom w:val="nil"/>
          <w:right w:val="nil"/>
          <w:between w:val="nil"/>
        </w:pBdr>
        <w:ind w:hanging="360"/>
        <w:jc w:val="both"/>
        <w:rPr>
          <w:b/>
          <w:color w:val="000000"/>
          <w:sz w:val="24"/>
          <w:szCs w:val="24"/>
        </w:rPr>
      </w:pPr>
      <w:r>
        <w:rPr>
          <w:color w:val="000000"/>
          <w:sz w:val="24"/>
          <w:szCs w:val="24"/>
        </w:rPr>
        <w:t xml:space="preserve">The </w:t>
      </w:r>
      <w:r>
        <w:rPr>
          <w:sz w:val="24"/>
          <w:szCs w:val="24"/>
        </w:rPr>
        <w:t>Local CAST Board</w:t>
      </w:r>
      <w:r>
        <w:rPr>
          <w:color w:val="000000"/>
          <w:sz w:val="24"/>
          <w:szCs w:val="24"/>
        </w:rPr>
        <w:t xml:space="preserve"> should ensure that its arrangements give parents and pupils confidence in the school’s ability to provide</w:t>
      </w:r>
      <w:r>
        <w:rPr>
          <w:color w:val="000000"/>
          <w:sz w:val="24"/>
          <w:szCs w:val="24"/>
        </w:rPr>
        <w:t xml:space="preserve"> effective support for medical conditions in school. The arrangements should show an understanding of how medical conditions impact on a child’s ability to learn, as well as increase confidence and promote self-care. They should ensure that staff are prope</w:t>
      </w:r>
      <w:r>
        <w:rPr>
          <w:color w:val="000000"/>
          <w:sz w:val="24"/>
          <w:szCs w:val="24"/>
        </w:rPr>
        <w:t>rly trained to provide the support that pupils need.</w:t>
      </w:r>
    </w:p>
    <w:p w14:paraId="0000003F" w14:textId="77777777" w:rsidR="00BC4660" w:rsidRDefault="00845094">
      <w:pPr>
        <w:numPr>
          <w:ilvl w:val="0"/>
          <w:numId w:val="4"/>
        </w:numPr>
        <w:pBdr>
          <w:top w:val="nil"/>
          <w:left w:val="nil"/>
          <w:bottom w:val="nil"/>
          <w:right w:val="nil"/>
          <w:between w:val="nil"/>
        </w:pBdr>
        <w:ind w:hanging="360"/>
        <w:jc w:val="both"/>
        <w:rPr>
          <w:b/>
          <w:color w:val="000000"/>
          <w:sz w:val="24"/>
          <w:szCs w:val="24"/>
        </w:rPr>
      </w:pPr>
      <w:r>
        <w:rPr>
          <w:color w:val="000000"/>
          <w:sz w:val="24"/>
          <w:szCs w:val="24"/>
        </w:rPr>
        <w:t xml:space="preserve">In supporting pupils at school with medical conditions, The </w:t>
      </w:r>
      <w:r>
        <w:rPr>
          <w:sz w:val="24"/>
          <w:szCs w:val="24"/>
        </w:rPr>
        <w:t>Local CAST Board</w:t>
      </w:r>
      <w:r>
        <w:rPr>
          <w:color w:val="000000"/>
          <w:sz w:val="24"/>
          <w:szCs w:val="24"/>
        </w:rPr>
        <w:t xml:space="preserve"> must have due regard to the Equalities Act 2010, and the SEND Code of Practice.</w:t>
      </w:r>
    </w:p>
    <w:p w14:paraId="00000040" w14:textId="77777777" w:rsidR="00BC4660" w:rsidRDefault="00BC4660">
      <w:pPr>
        <w:ind w:left="700" w:hanging="700"/>
        <w:rPr>
          <w:color w:val="000000"/>
          <w:sz w:val="24"/>
          <w:szCs w:val="24"/>
        </w:rPr>
      </w:pPr>
    </w:p>
    <w:p w14:paraId="00000041" w14:textId="0E7ADCBF" w:rsidR="00BC4660" w:rsidRDefault="00E45C08">
      <w:pPr>
        <w:ind w:left="700" w:hanging="700"/>
        <w:rPr>
          <w:i/>
          <w:color w:val="000000"/>
          <w:sz w:val="24"/>
          <w:szCs w:val="24"/>
        </w:rPr>
      </w:pPr>
      <w:r>
        <w:rPr>
          <w:i/>
          <w:color w:val="000000"/>
          <w:sz w:val="24"/>
          <w:szCs w:val="24"/>
        </w:rPr>
        <w:t>St John the Baptist School</w:t>
      </w:r>
    </w:p>
    <w:p w14:paraId="00000042" w14:textId="77777777" w:rsidR="00BC4660" w:rsidRDefault="00BC4660">
      <w:pPr>
        <w:ind w:left="700" w:hanging="700"/>
        <w:rPr>
          <w:color w:val="000000"/>
          <w:sz w:val="24"/>
          <w:szCs w:val="24"/>
        </w:rPr>
      </w:pPr>
    </w:p>
    <w:p w14:paraId="00000043" w14:textId="05369CB2" w:rsidR="00BC4660" w:rsidRDefault="00845094">
      <w:pPr>
        <w:numPr>
          <w:ilvl w:val="0"/>
          <w:numId w:val="7"/>
        </w:numPr>
        <w:ind w:left="709" w:hanging="709"/>
        <w:rPr>
          <w:sz w:val="24"/>
          <w:szCs w:val="24"/>
        </w:rPr>
      </w:pPr>
      <w:r>
        <w:rPr>
          <w:sz w:val="24"/>
          <w:szCs w:val="24"/>
        </w:rPr>
        <w:t xml:space="preserve">The staff of </w:t>
      </w:r>
      <w:r w:rsidR="00E45C08">
        <w:rPr>
          <w:i/>
          <w:sz w:val="24"/>
          <w:szCs w:val="24"/>
        </w:rPr>
        <w:t>Plymouth CAST</w:t>
      </w:r>
      <w:r>
        <w:rPr>
          <w:sz w:val="24"/>
          <w:szCs w:val="24"/>
        </w:rPr>
        <w:t xml:space="preserve"> wishes to ensure that students with medical needs receive proper care and support.  Our intention is to ensure that students with medical conditions should have full access to education including trips and PE.  The governing body will ensure that s</w:t>
      </w:r>
      <w:r>
        <w:rPr>
          <w:sz w:val="24"/>
          <w:szCs w:val="24"/>
        </w:rPr>
        <w:t>taff are supported and trained and competent before they take on the responsibility of supporting students with medical conditions.</w:t>
      </w:r>
    </w:p>
    <w:p w14:paraId="00000044" w14:textId="77777777" w:rsidR="00BC4660" w:rsidRDefault="00BC4660">
      <w:pPr>
        <w:ind w:left="709" w:hanging="709"/>
        <w:rPr>
          <w:sz w:val="24"/>
          <w:szCs w:val="24"/>
        </w:rPr>
      </w:pPr>
    </w:p>
    <w:p w14:paraId="00000045" w14:textId="77777777" w:rsidR="00BC4660" w:rsidRDefault="00845094">
      <w:pPr>
        <w:numPr>
          <w:ilvl w:val="0"/>
          <w:numId w:val="7"/>
        </w:numPr>
        <w:ind w:left="709" w:hanging="709"/>
        <w:rPr>
          <w:sz w:val="24"/>
          <w:szCs w:val="24"/>
        </w:rPr>
      </w:pPr>
      <w:r>
        <w:rPr>
          <w:sz w:val="24"/>
          <w:szCs w:val="24"/>
        </w:rPr>
        <w:t>The employer’s insurance will cover liability relating to the administration of medication.</w:t>
      </w:r>
    </w:p>
    <w:p w14:paraId="00000046" w14:textId="77777777" w:rsidR="00BC4660" w:rsidRDefault="00BC4660">
      <w:pPr>
        <w:ind w:left="709" w:hanging="709"/>
        <w:rPr>
          <w:sz w:val="24"/>
          <w:szCs w:val="24"/>
        </w:rPr>
      </w:pPr>
    </w:p>
    <w:p w14:paraId="00000047" w14:textId="3614ABE5" w:rsidR="00BC4660" w:rsidRDefault="00845094">
      <w:pPr>
        <w:numPr>
          <w:ilvl w:val="0"/>
          <w:numId w:val="7"/>
        </w:numPr>
        <w:ind w:left="709" w:hanging="709"/>
        <w:rPr>
          <w:i/>
          <w:sz w:val="24"/>
          <w:szCs w:val="24"/>
        </w:rPr>
      </w:pPr>
      <w:r>
        <w:rPr>
          <w:sz w:val="24"/>
          <w:szCs w:val="24"/>
        </w:rPr>
        <w:t xml:space="preserve"> </w:t>
      </w:r>
      <w:r w:rsidR="00E45C08" w:rsidRPr="00E45C08">
        <w:rPr>
          <w:i/>
          <w:sz w:val="24"/>
          <w:szCs w:val="24"/>
        </w:rPr>
        <w:t>First Aiders</w:t>
      </w:r>
      <w:r w:rsidRPr="00E45C08">
        <w:rPr>
          <w:sz w:val="24"/>
          <w:szCs w:val="24"/>
        </w:rPr>
        <w:t xml:space="preserve"> </w:t>
      </w:r>
      <w:r>
        <w:rPr>
          <w:sz w:val="24"/>
          <w:szCs w:val="24"/>
        </w:rPr>
        <w:t>will be responsible for ensuring the following:</w:t>
      </w:r>
    </w:p>
    <w:p w14:paraId="00000048" w14:textId="77777777" w:rsidR="00BC4660" w:rsidRDefault="00BC4660">
      <w:pPr>
        <w:ind w:left="709" w:hanging="709"/>
        <w:rPr>
          <w:sz w:val="24"/>
          <w:szCs w:val="24"/>
        </w:rPr>
      </w:pPr>
    </w:p>
    <w:p w14:paraId="00000049" w14:textId="77777777" w:rsidR="00BC4660" w:rsidRDefault="00845094">
      <w:pPr>
        <w:numPr>
          <w:ilvl w:val="0"/>
          <w:numId w:val="8"/>
        </w:numPr>
        <w:ind w:left="1134" w:hanging="425"/>
        <w:rPr>
          <w:i/>
          <w:sz w:val="24"/>
          <w:szCs w:val="24"/>
          <w:highlight w:val="yellow"/>
        </w:rPr>
      </w:pPr>
      <w:r w:rsidRPr="00E45C08">
        <w:rPr>
          <w:sz w:val="24"/>
          <w:szCs w:val="24"/>
        </w:rPr>
        <w:t>Procedures to be followed when notification is received that a student will be</w:t>
      </w:r>
      <w:r>
        <w:rPr>
          <w:sz w:val="24"/>
          <w:szCs w:val="24"/>
        </w:rPr>
        <w:t xml:space="preserve"> attending who has a medical condition (including transitional arrangements between schools, re-integration or when students’ needs change; arrangements for staff training or sup</w:t>
      </w:r>
      <w:r>
        <w:rPr>
          <w:sz w:val="24"/>
          <w:szCs w:val="24"/>
        </w:rPr>
        <w:t xml:space="preserve">port)  </w:t>
      </w:r>
    </w:p>
    <w:p w14:paraId="0000004A" w14:textId="77777777" w:rsidR="00BC4660" w:rsidRDefault="00845094">
      <w:pPr>
        <w:numPr>
          <w:ilvl w:val="1"/>
          <w:numId w:val="8"/>
        </w:numPr>
        <w:rPr>
          <w:b/>
          <w:sz w:val="24"/>
          <w:szCs w:val="24"/>
        </w:rPr>
      </w:pPr>
      <w:r>
        <w:rPr>
          <w:sz w:val="24"/>
          <w:szCs w:val="24"/>
        </w:rPr>
        <w:lastRenderedPageBreak/>
        <w:t>Staff training on the procedures for the safe administration of medication will be provided via the SSS Learning system.</w:t>
      </w:r>
    </w:p>
    <w:p w14:paraId="0000004B" w14:textId="77777777" w:rsidR="00BC4660" w:rsidRDefault="00845094">
      <w:pPr>
        <w:numPr>
          <w:ilvl w:val="1"/>
          <w:numId w:val="8"/>
        </w:numPr>
        <w:rPr>
          <w:b/>
          <w:sz w:val="24"/>
          <w:szCs w:val="24"/>
        </w:rPr>
      </w:pPr>
      <w:r>
        <w:rPr>
          <w:sz w:val="24"/>
          <w:szCs w:val="24"/>
        </w:rPr>
        <w:t>Specific training relating to individual conditions, illnesses and disabilities will be provided as required.</w:t>
      </w:r>
    </w:p>
    <w:p w14:paraId="0000004C" w14:textId="77777777" w:rsidR="00BC4660" w:rsidRDefault="00845094">
      <w:pPr>
        <w:numPr>
          <w:ilvl w:val="1"/>
          <w:numId w:val="8"/>
        </w:numPr>
        <w:rPr>
          <w:b/>
          <w:sz w:val="24"/>
          <w:szCs w:val="24"/>
        </w:rPr>
      </w:pPr>
      <w:r>
        <w:rPr>
          <w:sz w:val="24"/>
          <w:szCs w:val="24"/>
        </w:rPr>
        <w:t>Regular whole-sch</w:t>
      </w:r>
      <w:r>
        <w:rPr>
          <w:sz w:val="24"/>
          <w:szCs w:val="24"/>
        </w:rPr>
        <w:t>ool overview and familiarity sessions in respect of children who may require emergency asthma and anaphylaxis medication.</w:t>
      </w:r>
    </w:p>
    <w:p w14:paraId="0000004D" w14:textId="77777777" w:rsidR="00BC4660" w:rsidRDefault="00BC4660">
      <w:pPr>
        <w:rPr>
          <w:b/>
          <w:sz w:val="24"/>
          <w:szCs w:val="24"/>
        </w:rPr>
      </w:pPr>
    </w:p>
    <w:p w14:paraId="00000056" w14:textId="77777777" w:rsidR="00BC4660" w:rsidRDefault="00BC4660">
      <w:pPr>
        <w:ind w:left="709" w:hanging="709"/>
        <w:rPr>
          <w:sz w:val="24"/>
          <w:szCs w:val="24"/>
        </w:rPr>
      </w:pPr>
    </w:p>
    <w:p w14:paraId="00000057" w14:textId="774100FF" w:rsidR="00BC4660" w:rsidRDefault="00845094">
      <w:pPr>
        <w:numPr>
          <w:ilvl w:val="0"/>
          <w:numId w:val="7"/>
        </w:numPr>
        <w:ind w:left="709" w:hanging="709"/>
        <w:rPr>
          <w:sz w:val="24"/>
          <w:szCs w:val="24"/>
        </w:rPr>
      </w:pPr>
      <w:r>
        <w:rPr>
          <w:sz w:val="24"/>
          <w:szCs w:val="24"/>
        </w:rPr>
        <w:t>The above procedures will b</w:t>
      </w:r>
      <w:r>
        <w:rPr>
          <w:sz w:val="24"/>
          <w:szCs w:val="24"/>
        </w:rPr>
        <w:t xml:space="preserve">e monitored and reviewed by </w:t>
      </w:r>
      <w:r w:rsidR="00E45C08">
        <w:rPr>
          <w:i/>
          <w:sz w:val="24"/>
          <w:szCs w:val="24"/>
        </w:rPr>
        <w:t>the Headteacher.</w:t>
      </w:r>
    </w:p>
    <w:p w14:paraId="00000058" w14:textId="77777777" w:rsidR="00BC4660" w:rsidRDefault="00BC4660">
      <w:pPr>
        <w:ind w:left="709" w:hanging="709"/>
        <w:rPr>
          <w:sz w:val="24"/>
          <w:szCs w:val="24"/>
        </w:rPr>
      </w:pPr>
    </w:p>
    <w:p w14:paraId="00000059" w14:textId="7FCFC7E3" w:rsidR="00BC4660" w:rsidRDefault="00845094">
      <w:pPr>
        <w:numPr>
          <w:ilvl w:val="0"/>
          <w:numId w:val="7"/>
        </w:numPr>
        <w:ind w:left="709" w:hanging="709"/>
        <w:rPr>
          <w:sz w:val="24"/>
          <w:szCs w:val="24"/>
        </w:rPr>
      </w:pPr>
      <w:r>
        <w:rPr>
          <w:sz w:val="24"/>
          <w:szCs w:val="24"/>
        </w:rPr>
        <w:t>Where identified as being necessary, Individual Healthcare Plans (IHCP) will be developed between</w:t>
      </w:r>
      <w:r>
        <w:rPr>
          <w:sz w:val="24"/>
          <w:szCs w:val="24"/>
        </w:rPr>
        <w:t xml:space="preserve"> </w:t>
      </w:r>
      <w:r w:rsidR="00E45C08" w:rsidRPr="00E45C08">
        <w:rPr>
          <w:i/>
          <w:sz w:val="24"/>
          <w:szCs w:val="24"/>
        </w:rPr>
        <w:t>Plymouth CAST</w:t>
      </w:r>
      <w:r>
        <w:rPr>
          <w:sz w:val="24"/>
          <w:szCs w:val="24"/>
        </w:rPr>
        <w:t>, healthcare professionals and parents so that the steps needed to help a student manage thei</w:t>
      </w:r>
      <w:r>
        <w:rPr>
          <w:sz w:val="24"/>
          <w:szCs w:val="24"/>
        </w:rPr>
        <w:t>r condition and overcome any potential barriers to getting the most from their education are identified.  The IHCP will include:</w:t>
      </w:r>
    </w:p>
    <w:p w14:paraId="0000005A" w14:textId="77777777" w:rsidR="00BC4660" w:rsidRDefault="00BC4660">
      <w:pPr>
        <w:ind w:left="709" w:hanging="709"/>
        <w:rPr>
          <w:sz w:val="24"/>
          <w:szCs w:val="24"/>
        </w:rPr>
      </w:pPr>
    </w:p>
    <w:p w14:paraId="0000005B" w14:textId="77777777" w:rsidR="00BC4660" w:rsidRDefault="00845094">
      <w:pPr>
        <w:numPr>
          <w:ilvl w:val="0"/>
          <w:numId w:val="5"/>
        </w:numPr>
        <w:ind w:left="1134" w:hanging="360"/>
        <w:rPr>
          <w:sz w:val="24"/>
          <w:szCs w:val="24"/>
        </w:rPr>
      </w:pPr>
      <w:r>
        <w:rPr>
          <w:sz w:val="24"/>
          <w:szCs w:val="24"/>
        </w:rPr>
        <w:t>The student’s medical condition, its triggers, symptoms, medication needs and the level of support needed in an emergency.  Al</w:t>
      </w:r>
      <w:r>
        <w:rPr>
          <w:sz w:val="24"/>
          <w:szCs w:val="24"/>
        </w:rPr>
        <w:t>so it must include any treatments, time, facilities, equipment, testing and access to food or drink (where it is used to manage their condition), dietary requirements and environmental issues such as crowded corridors and travel time between lessons</w:t>
      </w:r>
    </w:p>
    <w:p w14:paraId="0000005C" w14:textId="77777777" w:rsidR="00BC4660" w:rsidRDefault="00845094">
      <w:pPr>
        <w:numPr>
          <w:ilvl w:val="0"/>
          <w:numId w:val="5"/>
        </w:numPr>
        <w:ind w:left="1134" w:hanging="360"/>
        <w:rPr>
          <w:sz w:val="24"/>
          <w:szCs w:val="24"/>
        </w:rPr>
      </w:pPr>
      <w:r>
        <w:rPr>
          <w:sz w:val="24"/>
          <w:szCs w:val="24"/>
        </w:rPr>
        <w:t>Specif</w:t>
      </w:r>
      <w:r>
        <w:rPr>
          <w:sz w:val="24"/>
          <w:szCs w:val="24"/>
        </w:rPr>
        <w:t>ic support for the student’s education, social and emotional needs, such as how will absences be managed, requirements for extra time to complete exams, use of rest periods or counselling sessions</w:t>
      </w:r>
    </w:p>
    <w:p w14:paraId="0000005D" w14:textId="77777777" w:rsidR="00BC4660" w:rsidRDefault="00845094">
      <w:pPr>
        <w:numPr>
          <w:ilvl w:val="0"/>
          <w:numId w:val="5"/>
        </w:numPr>
        <w:ind w:left="1134" w:hanging="360"/>
        <w:rPr>
          <w:sz w:val="24"/>
          <w:szCs w:val="24"/>
        </w:rPr>
      </w:pPr>
      <w:r>
        <w:rPr>
          <w:sz w:val="24"/>
          <w:szCs w:val="24"/>
        </w:rPr>
        <w:t>Who will provide this support, their training needs, expect</w:t>
      </w:r>
      <w:r>
        <w:rPr>
          <w:sz w:val="24"/>
          <w:szCs w:val="24"/>
        </w:rPr>
        <w:t xml:space="preserve">ations of their role and confirmation of proficiency to provide support from a healthcare professional  </w:t>
      </w:r>
    </w:p>
    <w:p w14:paraId="0000005E" w14:textId="77777777" w:rsidR="00BC4660" w:rsidRDefault="00845094">
      <w:pPr>
        <w:numPr>
          <w:ilvl w:val="0"/>
          <w:numId w:val="5"/>
        </w:numPr>
        <w:ind w:left="1134" w:hanging="360"/>
        <w:rPr>
          <w:sz w:val="24"/>
          <w:szCs w:val="24"/>
        </w:rPr>
      </w:pPr>
      <w:r>
        <w:rPr>
          <w:sz w:val="24"/>
          <w:szCs w:val="24"/>
        </w:rPr>
        <w:t>Cover arrangements and who in the school needs to be aware of the student’s condition and the support required including supply staff</w:t>
      </w:r>
    </w:p>
    <w:p w14:paraId="0000005F" w14:textId="77777777" w:rsidR="00BC4660" w:rsidRDefault="00845094">
      <w:pPr>
        <w:numPr>
          <w:ilvl w:val="0"/>
          <w:numId w:val="5"/>
        </w:numPr>
        <w:ind w:left="1134" w:hanging="360"/>
        <w:rPr>
          <w:sz w:val="24"/>
          <w:szCs w:val="24"/>
        </w:rPr>
      </w:pPr>
      <w:r>
        <w:rPr>
          <w:sz w:val="24"/>
          <w:szCs w:val="24"/>
        </w:rPr>
        <w:t>Arrangements for written permission from parents for medication</w:t>
      </w:r>
    </w:p>
    <w:p w14:paraId="00000060" w14:textId="77777777" w:rsidR="00BC4660" w:rsidRDefault="00845094">
      <w:pPr>
        <w:numPr>
          <w:ilvl w:val="0"/>
          <w:numId w:val="5"/>
        </w:numPr>
        <w:ind w:left="1134" w:hanging="360"/>
        <w:rPr>
          <w:sz w:val="24"/>
          <w:szCs w:val="24"/>
        </w:rPr>
      </w:pPr>
      <w:r>
        <w:rPr>
          <w:sz w:val="24"/>
          <w:szCs w:val="24"/>
        </w:rPr>
        <w:t>Arrangements or procedures for school trips or other school activities outside the normal timetable; completion of risk assessments for visits and school activities outside the normal timetabl</w:t>
      </w:r>
      <w:r>
        <w:rPr>
          <w:sz w:val="24"/>
          <w:szCs w:val="24"/>
        </w:rPr>
        <w:t>e</w:t>
      </w:r>
    </w:p>
    <w:p w14:paraId="00000061" w14:textId="77777777" w:rsidR="00BC4660" w:rsidRDefault="00845094">
      <w:pPr>
        <w:numPr>
          <w:ilvl w:val="0"/>
          <w:numId w:val="5"/>
        </w:numPr>
        <w:ind w:left="1134" w:hanging="360"/>
        <w:rPr>
          <w:sz w:val="24"/>
          <w:szCs w:val="24"/>
        </w:rPr>
      </w:pPr>
      <w:r>
        <w:rPr>
          <w:sz w:val="24"/>
          <w:szCs w:val="24"/>
        </w:rPr>
        <w:t>The designated individuals to be entrusted with the above information</w:t>
      </w:r>
    </w:p>
    <w:p w14:paraId="00000062" w14:textId="77777777" w:rsidR="00BC4660" w:rsidRDefault="00845094">
      <w:pPr>
        <w:numPr>
          <w:ilvl w:val="0"/>
          <w:numId w:val="5"/>
        </w:numPr>
        <w:ind w:left="1134" w:hanging="360"/>
        <w:rPr>
          <w:sz w:val="24"/>
          <w:szCs w:val="24"/>
        </w:rPr>
      </w:pPr>
      <w:r>
        <w:rPr>
          <w:sz w:val="24"/>
          <w:szCs w:val="24"/>
        </w:rPr>
        <w:t>Procedures in the event of the student refusing to take medicine or carry out a necessary procedure</w:t>
      </w:r>
    </w:p>
    <w:p w14:paraId="00000063" w14:textId="77777777" w:rsidR="00BC4660" w:rsidRDefault="00BC4660">
      <w:pPr>
        <w:rPr>
          <w:sz w:val="24"/>
          <w:szCs w:val="24"/>
        </w:rPr>
      </w:pPr>
    </w:p>
    <w:p w14:paraId="00000064" w14:textId="10111597" w:rsidR="00BC4660" w:rsidRDefault="00845094">
      <w:pPr>
        <w:ind w:left="709" w:hanging="709"/>
        <w:rPr>
          <w:sz w:val="24"/>
          <w:szCs w:val="24"/>
        </w:rPr>
      </w:pPr>
      <w:r>
        <w:rPr>
          <w:sz w:val="24"/>
          <w:szCs w:val="24"/>
        </w:rPr>
        <w:t>6.</w:t>
      </w:r>
      <w:r>
        <w:rPr>
          <w:sz w:val="24"/>
          <w:szCs w:val="24"/>
        </w:rPr>
        <w:tab/>
      </w:r>
      <w:r w:rsidR="00E45C08">
        <w:rPr>
          <w:i/>
          <w:sz w:val="24"/>
          <w:szCs w:val="24"/>
        </w:rPr>
        <w:t>The Headteacher</w:t>
      </w:r>
      <w:r>
        <w:rPr>
          <w:sz w:val="24"/>
          <w:szCs w:val="24"/>
        </w:rPr>
        <w:t xml:space="preserve"> will have the final decision on whether an Individual H</w:t>
      </w:r>
      <w:r>
        <w:rPr>
          <w:sz w:val="24"/>
          <w:szCs w:val="24"/>
        </w:rPr>
        <w:t>ealth Care Plan is required.</w:t>
      </w:r>
    </w:p>
    <w:p w14:paraId="00000065" w14:textId="77777777" w:rsidR="00BC4660" w:rsidRDefault="00BC4660">
      <w:pPr>
        <w:rPr>
          <w:sz w:val="24"/>
          <w:szCs w:val="24"/>
        </w:rPr>
      </w:pPr>
    </w:p>
    <w:p w14:paraId="00000070" w14:textId="77777777" w:rsidR="00BC4660" w:rsidRDefault="00845094">
      <w:pPr>
        <w:numPr>
          <w:ilvl w:val="0"/>
          <w:numId w:val="9"/>
        </w:numPr>
        <w:rPr>
          <w:sz w:val="24"/>
          <w:szCs w:val="24"/>
        </w:rPr>
      </w:pPr>
      <w:r>
        <w:rPr>
          <w:sz w:val="24"/>
          <w:szCs w:val="24"/>
        </w:rPr>
        <w:t>Instructing all staff on how to check the asthma register</w:t>
      </w:r>
    </w:p>
    <w:p w14:paraId="00000071" w14:textId="77777777" w:rsidR="00BC4660" w:rsidRDefault="00845094">
      <w:pPr>
        <w:numPr>
          <w:ilvl w:val="0"/>
          <w:numId w:val="9"/>
        </w:numPr>
        <w:rPr>
          <w:sz w:val="24"/>
          <w:szCs w:val="24"/>
        </w:rPr>
      </w:pPr>
      <w:r>
        <w:rPr>
          <w:sz w:val="24"/>
          <w:szCs w:val="24"/>
        </w:rPr>
        <w:t xml:space="preserve">Instructing all staff on how to access the </w:t>
      </w:r>
      <w:r>
        <w:rPr>
          <w:sz w:val="24"/>
          <w:szCs w:val="24"/>
        </w:rPr>
        <w:t>inhaler</w:t>
      </w:r>
    </w:p>
    <w:p w14:paraId="00000072" w14:textId="77777777" w:rsidR="00BC4660" w:rsidRDefault="00845094">
      <w:pPr>
        <w:numPr>
          <w:ilvl w:val="0"/>
          <w:numId w:val="9"/>
        </w:numPr>
        <w:rPr>
          <w:sz w:val="24"/>
          <w:szCs w:val="24"/>
        </w:rPr>
      </w:pPr>
      <w:r>
        <w:rPr>
          <w:sz w:val="24"/>
          <w:szCs w:val="24"/>
        </w:rPr>
        <w:t>Making all staff aware of which staff have agreed, and have been trained, to administer asthma medication (the ‘designated staff’) and how to access their help</w:t>
      </w:r>
    </w:p>
    <w:p w14:paraId="00000073" w14:textId="77777777" w:rsidR="00BC4660" w:rsidRDefault="00BC4660">
      <w:pPr>
        <w:rPr>
          <w:sz w:val="24"/>
          <w:szCs w:val="24"/>
        </w:rPr>
      </w:pPr>
    </w:p>
    <w:p w14:paraId="00000083" w14:textId="77777777" w:rsidR="00BC4660" w:rsidRDefault="00BC4660">
      <w:pPr>
        <w:pBdr>
          <w:top w:val="nil"/>
          <w:left w:val="nil"/>
          <w:bottom w:val="nil"/>
          <w:right w:val="nil"/>
          <w:between w:val="nil"/>
        </w:pBdr>
        <w:ind w:left="720"/>
        <w:rPr>
          <w:color w:val="000000"/>
          <w:sz w:val="24"/>
          <w:szCs w:val="24"/>
        </w:rPr>
      </w:pPr>
    </w:p>
    <w:p w14:paraId="00000084" w14:textId="77777777" w:rsidR="00BC4660" w:rsidRDefault="00845094">
      <w:pPr>
        <w:numPr>
          <w:ilvl w:val="0"/>
          <w:numId w:val="3"/>
        </w:numPr>
        <w:rPr>
          <w:sz w:val="24"/>
          <w:szCs w:val="24"/>
        </w:rPr>
      </w:pPr>
      <w:r>
        <w:rPr>
          <w:b/>
          <w:sz w:val="24"/>
          <w:szCs w:val="24"/>
        </w:rPr>
        <w:t>Students with anaphylaxis</w:t>
      </w:r>
    </w:p>
    <w:p w14:paraId="00000085" w14:textId="77777777" w:rsidR="00BC4660" w:rsidRDefault="00BC4660">
      <w:pPr>
        <w:rPr>
          <w:b/>
          <w:sz w:val="24"/>
          <w:szCs w:val="24"/>
        </w:rPr>
      </w:pPr>
    </w:p>
    <w:p w14:paraId="0000009D" w14:textId="77777777" w:rsidR="00BC4660" w:rsidRDefault="00BC4660">
      <w:pPr>
        <w:rPr>
          <w:sz w:val="24"/>
          <w:szCs w:val="24"/>
        </w:rPr>
      </w:pPr>
    </w:p>
    <w:p w14:paraId="0000009E" w14:textId="77777777" w:rsidR="00BC4660" w:rsidRDefault="00845094">
      <w:pPr>
        <w:ind w:left="709"/>
        <w:rPr>
          <w:b/>
          <w:sz w:val="24"/>
          <w:szCs w:val="24"/>
        </w:rPr>
      </w:pPr>
      <w:r>
        <w:rPr>
          <w:b/>
          <w:sz w:val="24"/>
          <w:szCs w:val="24"/>
        </w:rPr>
        <w:t>THE ADMINISTRATION OF MEDICINE</w:t>
      </w:r>
    </w:p>
    <w:p w14:paraId="0000009F" w14:textId="77777777" w:rsidR="00BC4660" w:rsidRDefault="00BC4660">
      <w:pPr>
        <w:ind w:left="709"/>
        <w:rPr>
          <w:sz w:val="24"/>
          <w:szCs w:val="24"/>
        </w:rPr>
      </w:pPr>
    </w:p>
    <w:p w14:paraId="000000A0" w14:textId="77777777" w:rsidR="00BC4660" w:rsidRDefault="00845094">
      <w:pPr>
        <w:numPr>
          <w:ilvl w:val="0"/>
          <w:numId w:val="3"/>
        </w:numPr>
        <w:rPr>
          <w:sz w:val="24"/>
          <w:szCs w:val="24"/>
        </w:rPr>
      </w:pPr>
      <w:r>
        <w:rPr>
          <w:sz w:val="24"/>
          <w:szCs w:val="24"/>
        </w:rPr>
        <w:t>The Headteacher will accept responsibility in principle for members of school staff giving or supervising a student taking prescribed medication during the day, where those members of staff have volunteered to do so.</w:t>
      </w:r>
    </w:p>
    <w:p w14:paraId="000000A1" w14:textId="77777777" w:rsidR="00BC4660" w:rsidRDefault="00BC4660">
      <w:pPr>
        <w:ind w:left="709" w:hanging="643"/>
        <w:rPr>
          <w:sz w:val="24"/>
          <w:szCs w:val="24"/>
        </w:rPr>
      </w:pPr>
    </w:p>
    <w:p w14:paraId="000000A2" w14:textId="77777777" w:rsidR="00BC4660" w:rsidRDefault="00845094">
      <w:pPr>
        <w:numPr>
          <w:ilvl w:val="0"/>
          <w:numId w:val="3"/>
        </w:numPr>
        <w:rPr>
          <w:sz w:val="24"/>
          <w:szCs w:val="24"/>
        </w:rPr>
      </w:pPr>
      <w:r>
        <w:rPr>
          <w:sz w:val="24"/>
          <w:szCs w:val="24"/>
        </w:rPr>
        <w:t>Any parent/carer requesting the admini</w:t>
      </w:r>
      <w:r>
        <w:rPr>
          <w:sz w:val="24"/>
          <w:szCs w:val="24"/>
        </w:rPr>
        <w:t>stration of medication will be given a copy of this policy.</w:t>
      </w:r>
    </w:p>
    <w:p w14:paraId="000000A3" w14:textId="77777777" w:rsidR="00BC4660" w:rsidRDefault="00BC4660">
      <w:pPr>
        <w:ind w:left="66"/>
        <w:rPr>
          <w:sz w:val="24"/>
          <w:szCs w:val="24"/>
        </w:rPr>
      </w:pPr>
    </w:p>
    <w:p w14:paraId="000000A4" w14:textId="77777777" w:rsidR="00BC4660" w:rsidRDefault="00BC4660">
      <w:pPr>
        <w:numPr>
          <w:ilvl w:val="0"/>
          <w:numId w:val="3"/>
        </w:numPr>
        <w:rPr>
          <w:i/>
          <w:sz w:val="24"/>
          <w:szCs w:val="24"/>
        </w:rPr>
      </w:pPr>
    </w:p>
    <w:p w14:paraId="000000A5" w14:textId="77777777" w:rsidR="00BC4660" w:rsidRDefault="00845094">
      <w:pPr>
        <w:numPr>
          <w:ilvl w:val="0"/>
          <w:numId w:val="1"/>
        </w:numPr>
        <w:ind w:left="993" w:hanging="283"/>
        <w:jc w:val="both"/>
        <w:rPr>
          <w:sz w:val="24"/>
          <w:szCs w:val="24"/>
        </w:rPr>
      </w:pPr>
      <w:r>
        <w:rPr>
          <w:b/>
          <w:sz w:val="24"/>
          <w:szCs w:val="24"/>
        </w:rPr>
        <w:t>Prescribed medication</w:t>
      </w:r>
      <w:r>
        <w:rPr>
          <w:sz w:val="24"/>
          <w:szCs w:val="24"/>
        </w:rPr>
        <w:t xml:space="preserve"> will be accepted and administered in the establishment. DfE guidance is that prescribed medicines should only be accepted if they are in date and provided in the container </w:t>
      </w:r>
      <w:r>
        <w:rPr>
          <w:sz w:val="24"/>
          <w:szCs w:val="24"/>
        </w:rPr>
        <w:t>as originally dispensed by the pharmacist.  The label on the container supplied by the pharmacist should not be altered under any circumstances.  Containers should be clearly marked with the student’s name, date of dispensing and the name of medication and</w:t>
      </w:r>
      <w:r>
        <w:rPr>
          <w:sz w:val="24"/>
          <w:szCs w:val="24"/>
        </w:rPr>
        <w:t xml:space="preserve"> include the prescriber’s instructions for administration, dosage, and storage. </w:t>
      </w:r>
      <w:r>
        <w:rPr>
          <w:sz w:val="24"/>
          <w:szCs w:val="24"/>
          <w:u w:val="single"/>
        </w:rPr>
        <w:t xml:space="preserve"> The exception to this is insulin</w:t>
      </w:r>
      <w:r>
        <w:rPr>
          <w:sz w:val="24"/>
          <w:szCs w:val="24"/>
        </w:rPr>
        <w:t xml:space="preserve"> which still must be in date but will be supplied in a pump rather than its original container. All instances of prescribed medication being ad</w:t>
      </w:r>
      <w:r>
        <w:rPr>
          <w:sz w:val="24"/>
          <w:szCs w:val="24"/>
        </w:rPr>
        <w:t>ministered to pupils will be notified to parents/carers via a notification slip sent home with the pupil. This will be in addition to the school’s records of administered medicines being accurately completed and maintained.(See Appendix 1)</w:t>
      </w:r>
    </w:p>
    <w:p w14:paraId="000000A7" w14:textId="77777777" w:rsidR="00BC4660" w:rsidRDefault="00BC4660">
      <w:pPr>
        <w:ind w:left="709" w:hanging="643"/>
        <w:rPr>
          <w:sz w:val="24"/>
          <w:szCs w:val="24"/>
        </w:rPr>
      </w:pPr>
    </w:p>
    <w:p w14:paraId="000000A8" w14:textId="77777777" w:rsidR="00BC4660" w:rsidRDefault="00845094">
      <w:pPr>
        <w:numPr>
          <w:ilvl w:val="0"/>
          <w:numId w:val="3"/>
        </w:numPr>
        <w:rPr>
          <w:sz w:val="24"/>
          <w:szCs w:val="24"/>
        </w:rPr>
      </w:pPr>
      <w:r>
        <w:rPr>
          <w:sz w:val="24"/>
          <w:szCs w:val="24"/>
        </w:rPr>
        <w:t>Prior written parental consent is required before any m</w:t>
      </w:r>
      <w:r>
        <w:rPr>
          <w:sz w:val="24"/>
          <w:szCs w:val="24"/>
        </w:rPr>
        <w:t xml:space="preserve">edication can be administered. </w:t>
      </w:r>
      <w:r>
        <w:rPr>
          <w:b/>
          <w:sz w:val="24"/>
          <w:szCs w:val="24"/>
        </w:rPr>
        <w:t>(See Appendix 1)</w:t>
      </w:r>
    </w:p>
    <w:p w14:paraId="000000A9" w14:textId="77777777" w:rsidR="00BC4660" w:rsidRDefault="00BC4660">
      <w:pPr>
        <w:ind w:left="709" w:hanging="643"/>
        <w:rPr>
          <w:sz w:val="24"/>
          <w:szCs w:val="24"/>
        </w:rPr>
      </w:pPr>
    </w:p>
    <w:p w14:paraId="000000AA" w14:textId="77777777" w:rsidR="00BC4660" w:rsidRDefault="00845094">
      <w:pPr>
        <w:numPr>
          <w:ilvl w:val="0"/>
          <w:numId w:val="3"/>
        </w:numPr>
        <w:rPr>
          <w:sz w:val="24"/>
          <w:szCs w:val="24"/>
        </w:rPr>
      </w:pPr>
      <w:r>
        <w:rPr>
          <w:sz w:val="24"/>
          <w:szCs w:val="24"/>
        </w:rPr>
        <w:t xml:space="preserve">Only reasonable quantities of medication will be accepted </w:t>
      </w:r>
      <w:r>
        <w:rPr>
          <w:b/>
          <w:sz w:val="24"/>
          <w:szCs w:val="24"/>
        </w:rPr>
        <w:t xml:space="preserve">(no more than one week’s supply). </w:t>
      </w:r>
    </w:p>
    <w:p w14:paraId="000000AB" w14:textId="77777777" w:rsidR="00BC4660" w:rsidRDefault="00BC4660">
      <w:pPr>
        <w:ind w:left="709" w:hanging="643"/>
        <w:rPr>
          <w:sz w:val="24"/>
          <w:szCs w:val="24"/>
        </w:rPr>
      </w:pPr>
    </w:p>
    <w:p w14:paraId="000000AC" w14:textId="6F4D159D" w:rsidR="00BC4660" w:rsidRDefault="00845094">
      <w:pPr>
        <w:numPr>
          <w:ilvl w:val="0"/>
          <w:numId w:val="3"/>
        </w:numPr>
        <w:rPr>
          <w:sz w:val="24"/>
          <w:szCs w:val="24"/>
        </w:rPr>
      </w:pPr>
      <w:r>
        <w:rPr>
          <w:sz w:val="24"/>
          <w:szCs w:val="24"/>
        </w:rPr>
        <w:t>Each item of medication should be delivered in its original dispensed container and handed directly to the Headte</w:t>
      </w:r>
      <w:r>
        <w:rPr>
          <w:sz w:val="24"/>
          <w:szCs w:val="24"/>
        </w:rPr>
        <w:t xml:space="preserve">acher or </w:t>
      </w:r>
      <w:r w:rsidR="0058741F">
        <w:rPr>
          <w:i/>
          <w:sz w:val="24"/>
          <w:szCs w:val="24"/>
        </w:rPr>
        <w:t>First Aider</w:t>
      </w:r>
      <w:r>
        <w:rPr>
          <w:sz w:val="24"/>
          <w:szCs w:val="24"/>
        </w:rPr>
        <w:t xml:space="preserve"> authorised by the Headteacher.</w:t>
      </w:r>
    </w:p>
    <w:p w14:paraId="000000AD" w14:textId="77777777" w:rsidR="00BC4660" w:rsidRDefault="00BC4660">
      <w:pPr>
        <w:ind w:left="709" w:hanging="643"/>
        <w:rPr>
          <w:sz w:val="24"/>
          <w:szCs w:val="24"/>
        </w:rPr>
      </w:pPr>
    </w:p>
    <w:p w14:paraId="000000AE" w14:textId="77777777" w:rsidR="00BC4660" w:rsidRDefault="00845094">
      <w:pPr>
        <w:numPr>
          <w:ilvl w:val="0"/>
          <w:numId w:val="3"/>
        </w:numPr>
        <w:rPr>
          <w:sz w:val="24"/>
          <w:szCs w:val="24"/>
        </w:rPr>
      </w:pPr>
      <w:r>
        <w:rPr>
          <w:sz w:val="24"/>
          <w:szCs w:val="24"/>
        </w:rPr>
        <w:t>Each item of medication should be clearly labelled with the following information:</w:t>
      </w:r>
    </w:p>
    <w:p w14:paraId="000000AF" w14:textId="77777777" w:rsidR="00BC4660" w:rsidRDefault="00BC4660">
      <w:pPr>
        <w:rPr>
          <w:sz w:val="24"/>
          <w:szCs w:val="24"/>
        </w:rPr>
      </w:pPr>
    </w:p>
    <w:p w14:paraId="000000B0" w14:textId="77777777" w:rsidR="00BC4660" w:rsidRDefault="00845094">
      <w:pPr>
        <w:numPr>
          <w:ilvl w:val="0"/>
          <w:numId w:val="6"/>
        </w:numPr>
        <w:ind w:left="1134"/>
        <w:rPr>
          <w:sz w:val="24"/>
          <w:szCs w:val="24"/>
        </w:rPr>
      </w:pPr>
      <w:r>
        <w:rPr>
          <w:sz w:val="24"/>
          <w:szCs w:val="24"/>
        </w:rPr>
        <w:t>Student’s name</w:t>
      </w:r>
    </w:p>
    <w:p w14:paraId="000000B1" w14:textId="77777777" w:rsidR="00BC4660" w:rsidRDefault="00845094">
      <w:pPr>
        <w:numPr>
          <w:ilvl w:val="0"/>
          <w:numId w:val="6"/>
        </w:numPr>
        <w:ind w:left="1134"/>
        <w:rPr>
          <w:sz w:val="24"/>
          <w:szCs w:val="24"/>
        </w:rPr>
      </w:pPr>
      <w:r>
        <w:rPr>
          <w:sz w:val="24"/>
          <w:szCs w:val="24"/>
        </w:rPr>
        <w:t>Name of medication</w:t>
      </w:r>
    </w:p>
    <w:p w14:paraId="000000B2" w14:textId="77777777" w:rsidR="00BC4660" w:rsidRDefault="00845094">
      <w:pPr>
        <w:numPr>
          <w:ilvl w:val="0"/>
          <w:numId w:val="6"/>
        </w:numPr>
        <w:ind w:left="1134"/>
        <w:rPr>
          <w:sz w:val="24"/>
          <w:szCs w:val="24"/>
        </w:rPr>
      </w:pPr>
      <w:r>
        <w:rPr>
          <w:sz w:val="24"/>
          <w:szCs w:val="24"/>
        </w:rPr>
        <w:t>Dosage</w:t>
      </w:r>
    </w:p>
    <w:p w14:paraId="000000B3" w14:textId="77777777" w:rsidR="00BC4660" w:rsidRDefault="00845094">
      <w:pPr>
        <w:numPr>
          <w:ilvl w:val="0"/>
          <w:numId w:val="6"/>
        </w:numPr>
        <w:ind w:left="1134"/>
        <w:rPr>
          <w:sz w:val="24"/>
          <w:szCs w:val="24"/>
        </w:rPr>
      </w:pPr>
      <w:r>
        <w:rPr>
          <w:sz w:val="24"/>
          <w:szCs w:val="24"/>
        </w:rPr>
        <w:t>Frequency of dosage</w:t>
      </w:r>
    </w:p>
    <w:p w14:paraId="000000B4" w14:textId="77777777" w:rsidR="00BC4660" w:rsidRDefault="00845094">
      <w:pPr>
        <w:numPr>
          <w:ilvl w:val="0"/>
          <w:numId w:val="6"/>
        </w:numPr>
        <w:ind w:left="1134"/>
        <w:rPr>
          <w:sz w:val="24"/>
          <w:szCs w:val="24"/>
        </w:rPr>
      </w:pPr>
      <w:r>
        <w:rPr>
          <w:sz w:val="24"/>
          <w:szCs w:val="24"/>
        </w:rPr>
        <w:t>Date of dispensing</w:t>
      </w:r>
    </w:p>
    <w:p w14:paraId="000000B5" w14:textId="77777777" w:rsidR="00BC4660" w:rsidRDefault="00845094">
      <w:pPr>
        <w:numPr>
          <w:ilvl w:val="0"/>
          <w:numId w:val="6"/>
        </w:numPr>
        <w:ind w:left="1134"/>
        <w:rPr>
          <w:sz w:val="24"/>
          <w:szCs w:val="24"/>
        </w:rPr>
      </w:pPr>
      <w:r>
        <w:rPr>
          <w:sz w:val="24"/>
          <w:szCs w:val="24"/>
        </w:rPr>
        <w:t>Storage requirements (if important)</w:t>
      </w:r>
    </w:p>
    <w:p w14:paraId="000000B6" w14:textId="77777777" w:rsidR="00BC4660" w:rsidRDefault="00845094">
      <w:pPr>
        <w:numPr>
          <w:ilvl w:val="0"/>
          <w:numId w:val="6"/>
        </w:numPr>
        <w:ind w:left="1134"/>
        <w:rPr>
          <w:sz w:val="24"/>
          <w:szCs w:val="24"/>
        </w:rPr>
      </w:pPr>
      <w:r>
        <w:rPr>
          <w:sz w:val="24"/>
          <w:szCs w:val="24"/>
        </w:rPr>
        <w:t>Expiry date (if available)</w:t>
      </w:r>
    </w:p>
    <w:p w14:paraId="000000B7" w14:textId="77777777" w:rsidR="00BC4660" w:rsidRDefault="00BC4660">
      <w:pPr>
        <w:rPr>
          <w:sz w:val="24"/>
          <w:szCs w:val="24"/>
        </w:rPr>
      </w:pPr>
    </w:p>
    <w:p w14:paraId="000000B8" w14:textId="77777777" w:rsidR="00BC4660" w:rsidRDefault="00845094">
      <w:pPr>
        <w:numPr>
          <w:ilvl w:val="0"/>
          <w:numId w:val="3"/>
        </w:numPr>
        <w:rPr>
          <w:sz w:val="24"/>
          <w:szCs w:val="24"/>
        </w:rPr>
      </w:pPr>
      <w:r>
        <w:rPr>
          <w:sz w:val="24"/>
          <w:szCs w:val="24"/>
        </w:rPr>
        <w:t>The school will not accept items of medication which are in unlabelled containers or not in their original container.</w:t>
      </w:r>
    </w:p>
    <w:p w14:paraId="000000B9" w14:textId="77777777" w:rsidR="00BC4660" w:rsidRDefault="00BC4660">
      <w:pPr>
        <w:ind w:left="709" w:hanging="709"/>
        <w:rPr>
          <w:sz w:val="24"/>
          <w:szCs w:val="24"/>
        </w:rPr>
      </w:pPr>
    </w:p>
    <w:p w14:paraId="000000BA" w14:textId="6B9882BC" w:rsidR="00BC4660" w:rsidRDefault="00845094">
      <w:pPr>
        <w:numPr>
          <w:ilvl w:val="0"/>
          <w:numId w:val="3"/>
        </w:numPr>
        <w:rPr>
          <w:i/>
          <w:sz w:val="24"/>
          <w:szCs w:val="24"/>
          <w:highlight w:val="yellow"/>
        </w:rPr>
      </w:pPr>
      <w:sdt>
        <w:sdtPr>
          <w:tag w:val="goog_rdk_9"/>
          <w:id w:val="173081950"/>
        </w:sdtPr>
        <w:sdtEndPr/>
        <w:sdtContent/>
      </w:sdt>
      <w:sdt>
        <w:sdtPr>
          <w:tag w:val="goog_rdk_10"/>
          <w:id w:val="754702420"/>
          <w:showingPlcHdr/>
        </w:sdtPr>
        <w:sdtEndPr/>
        <w:sdtContent>
          <w:r w:rsidR="00654440">
            <w:t xml:space="preserve">     </w:t>
          </w:r>
        </w:sdtContent>
      </w:sdt>
      <w:r w:rsidRPr="0058741F">
        <w:rPr>
          <w:sz w:val="24"/>
          <w:szCs w:val="24"/>
        </w:rPr>
        <w:t xml:space="preserve">Unless otherwise indicated, all medication to be administered in the </w:t>
      </w:r>
      <w:r w:rsidRPr="0058741F">
        <w:rPr>
          <w:sz w:val="24"/>
          <w:szCs w:val="24"/>
        </w:rPr>
        <w:t>school will be</w:t>
      </w:r>
      <w:r>
        <w:rPr>
          <w:sz w:val="24"/>
          <w:szCs w:val="24"/>
        </w:rPr>
        <w:t xml:space="preserve"> kept in </w:t>
      </w:r>
      <w:r w:rsidR="0058741F" w:rsidRPr="0058741F">
        <w:rPr>
          <w:i/>
          <w:sz w:val="24"/>
          <w:szCs w:val="24"/>
        </w:rPr>
        <w:t>the office.</w:t>
      </w:r>
    </w:p>
    <w:p w14:paraId="000000BB" w14:textId="77777777" w:rsidR="00BC4660" w:rsidRDefault="00BC4660">
      <w:pPr>
        <w:pBdr>
          <w:top w:val="nil"/>
          <w:left w:val="nil"/>
          <w:bottom w:val="nil"/>
          <w:right w:val="nil"/>
          <w:between w:val="nil"/>
        </w:pBdr>
        <w:ind w:left="720"/>
        <w:rPr>
          <w:i/>
          <w:color w:val="000000"/>
          <w:sz w:val="24"/>
          <w:szCs w:val="24"/>
          <w:highlight w:val="yellow"/>
        </w:rPr>
      </w:pPr>
    </w:p>
    <w:p w14:paraId="000000BC" w14:textId="77777777" w:rsidR="00BC4660" w:rsidRDefault="00845094">
      <w:pPr>
        <w:numPr>
          <w:ilvl w:val="0"/>
          <w:numId w:val="3"/>
        </w:numPr>
        <w:rPr>
          <w:i/>
          <w:sz w:val="24"/>
          <w:szCs w:val="24"/>
        </w:rPr>
      </w:pPr>
      <w:sdt>
        <w:sdtPr>
          <w:tag w:val="goog_rdk_11"/>
          <w:id w:val="-1684891656"/>
        </w:sdtPr>
        <w:sdtEndPr/>
        <w:sdtContent>
          <w:commentRangeStart w:id="0"/>
        </w:sdtContent>
      </w:sdt>
      <w:sdt>
        <w:sdtPr>
          <w:tag w:val="goog_rdk_12"/>
          <w:id w:val="1647397730"/>
        </w:sdtPr>
        <w:sdtEndPr/>
        <w:sdtContent>
          <w:commentRangeStart w:id="1"/>
        </w:sdtContent>
      </w:sdt>
      <w:r>
        <w:rPr>
          <w:sz w:val="24"/>
          <w:szCs w:val="24"/>
        </w:rPr>
        <w:t>Staff administering medicines will record and sign each time a medicine is administered. Written records of all medication administered to every pupil will be held by the school in a secure location and may be made available to parents on request.</w:t>
      </w:r>
      <w:commentRangeEnd w:id="0"/>
      <w:r>
        <w:commentReference w:id="0"/>
      </w:r>
      <w:commentRangeEnd w:id="1"/>
      <w:r>
        <w:commentReference w:id="1"/>
      </w:r>
      <w:r>
        <w:rPr>
          <w:sz w:val="24"/>
          <w:szCs w:val="24"/>
        </w:rPr>
        <w:t xml:space="preserve"> </w:t>
      </w:r>
      <w:r>
        <w:rPr>
          <w:b/>
          <w:sz w:val="24"/>
          <w:szCs w:val="24"/>
        </w:rPr>
        <w:t>(S</w:t>
      </w:r>
      <w:r>
        <w:rPr>
          <w:b/>
          <w:sz w:val="24"/>
          <w:szCs w:val="24"/>
        </w:rPr>
        <w:t>ee Appendix 1)</w:t>
      </w:r>
    </w:p>
    <w:p w14:paraId="000000BD" w14:textId="77777777" w:rsidR="00BC4660" w:rsidRDefault="00BC4660">
      <w:pPr>
        <w:pBdr>
          <w:top w:val="nil"/>
          <w:left w:val="nil"/>
          <w:bottom w:val="nil"/>
          <w:right w:val="nil"/>
          <w:between w:val="nil"/>
        </w:pBdr>
        <w:ind w:left="720"/>
        <w:rPr>
          <w:i/>
          <w:color w:val="000000"/>
          <w:sz w:val="24"/>
          <w:szCs w:val="24"/>
        </w:rPr>
      </w:pPr>
    </w:p>
    <w:p w14:paraId="000000BE" w14:textId="77777777" w:rsidR="00BC4660" w:rsidRDefault="00845094">
      <w:pPr>
        <w:numPr>
          <w:ilvl w:val="0"/>
          <w:numId w:val="3"/>
        </w:numPr>
        <w:rPr>
          <w:i/>
          <w:sz w:val="24"/>
          <w:szCs w:val="24"/>
        </w:rPr>
      </w:pPr>
      <w:r>
        <w:rPr>
          <w:sz w:val="24"/>
          <w:szCs w:val="24"/>
        </w:rPr>
        <w:t>If a pupil refuses their medication, staff will record this, report to parents as soon as possible and follow the protocol laid down in the IHCP.</w:t>
      </w:r>
    </w:p>
    <w:p w14:paraId="000000BF" w14:textId="77777777" w:rsidR="00BC4660" w:rsidRDefault="00BC4660">
      <w:pPr>
        <w:ind w:left="709" w:hanging="709"/>
        <w:rPr>
          <w:sz w:val="24"/>
          <w:szCs w:val="24"/>
        </w:rPr>
      </w:pPr>
    </w:p>
    <w:p w14:paraId="000000C0" w14:textId="77777777" w:rsidR="00BC4660" w:rsidRDefault="00845094">
      <w:pPr>
        <w:numPr>
          <w:ilvl w:val="0"/>
          <w:numId w:val="3"/>
        </w:numPr>
        <w:rPr>
          <w:sz w:val="24"/>
          <w:szCs w:val="24"/>
        </w:rPr>
      </w:pPr>
      <w:r>
        <w:rPr>
          <w:sz w:val="24"/>
          <w:szCs w:val="24"/>
        </w:rPr>
        <w:t>Where it is appropriate to do so, students will be encouraged to administer their own medicat</w:t>
      </w:r>
      <w:r>
        <w:rPr>
          <w:sz w:val="24"/>
          <w:szCs w:val="24"/>
        </w:rPr>
        <w:t>ion - if necessary, under staff supervision.  Parents/carers will be asked to confirm in writing if they wish their student to carry their emergency medication with them. .</w:t>
      </w:r>
    </w:p>
    <w:p w14:paraId="000000C1" w14:textId="77777777" w:rsidR="00BC4660" w:rsidRDefault="00BC4660">
      <w:pPr>
        <w:ind w:left="709" w:hanging="709"/>
        <w:rPr>
          <w:sz w:val="24"/>
          <w:szCs w:val="24"/>
        </w:rPr>
      </w:pPr>
    </w:p>
    <w:p w14:paraId="000000C2" w14:textId="77777777" w:rsidR="00BC4660" w:rsidRDefault="00845094">
      <w:pPr>
        <w:numPr>
          <w:ilvl w:val="0"/>
          <w:numId w:val="3"/>
        </w:numPr>
        <w:rPr>
          <w:sz w:val="24"/>
          <w:szCs w:val="24"/>
        </w:rPr>
      </w:pPr>
      <w:r>
        <w:rPr>
          <w:sz w:val="24"/>
          <w:szCs w:val="24"/>
        </w:rPr>
        <w:t>It is the responsibility of parents/carers to notify the school if there is a chan</w:t>
      </w:r>
      <w:r>
        <w:rPr>
          <w:sz w:val="24"/>
          <w:szCs w:val="24"/>
        </w:rPr>
        <w:t>ge in medication, a change in dosage requirements, or the discontinuation of a student’s need for medication.</w:t>
      </w:r>
    </w:p>
    <w:p w14:paraId="000000C3" w14:textId="77777777" w:rsidR="00BC4660" w:rsidRDefault="00BC4660">
      <w:pPr>
        <w:ind w:left="709" w:hanging="709"/>
        <w:rPr>
          <w:sz w:val="24"/>
          <w:szCs w:val="24"/>
        </w:rPr>
      </w:pPr>
    </w:p>
    <w:p w14:paraId="000000C4" w14:textId="77777777" w:rsidR="00BC4660" w:rsidRDefault="00845094">
      <w:pPr>
        <w:numPr>
          <w:ilvl w:val="0"/>
          <w:numId w:val="3"/>
        </w:numPr>
        <w:rPr>
          <w:sz w:val="24"/>
          <w:szCs w:val="24"/>
        </w:rPr>
      </w:pPr>
      <w:r>
        <w:rPr>
          <w:sz w:val="24"/>
          <w:szCs w:val="24"/>
        </w:rPr>
        <w:t>Staff who volunteer to assist in the administration of invasive medication will receive appropriate training/guidance through arrangements made w</w:t>
      </w:r>
      <w:r>
        <w:rPr>
          <w:sz w:val="24"/>
          <w:szCs w:val="24"/>
        </w:rPr>
        <w:t>ith the school’s Nurse Service.  In pre-school settings arrangements will be made through Primary Care Health Visitors.</w:t>
      </w:r>
    </w:p>
    <w:p w14:paraId="000000C5" w14:textId="77777777" w:rsidR="00BC4660" w:rsidRDefault="00BC4660">
      <w:pPr>
        <w:ind w:left="709" w:hanging="709"/>
        <w:rPr>
          <w:sz w:val="24"/>
          <w:szCs w:val="24"/>
        </w:rPr>
      </w:pPr>
    </w:p>
    <w:p w14:paraId="000000C6" w14:textId="77777777" w:rsidR="00BC4660" w:rsidRDefault="00845094">
      <w:pPr>
        <w:numPr>
          <w:ilvl w:val="0"/>
          <w:numId w:val="3"/>
        </w:numPr>
        <w:rPr>
          <w:sz w:val="24"/>
          <w:szCs w:val="24"/>
        </w:rPr>
      </w:pPr>
      <w:r>
        <w:rPr>
          <w:sz w:val="24"/>
          <w:szCs w:val="24"/>
        </w:rPr>
        <w:t>The school will make every effort to continue the administration of medication to a student whilst on activities away from the premises.</w:t>
      </w:r>
    </w:p>
    <w:p w14:paraId="000000C7" w14:textId="77777777" w:rsidR="00BC4660" w:rsidRDefault="00BC4660">
      <w:pPr>
        <w:ind w:left="720"/>
        <w:rPr>
          <w:sz w:val="24"/>
          <w:szCs w:val="24"/>
        </w:rPr>
      </w:pPr>
    </w:p>
    <w:p w14:paraId="000000C8" w14:textId="77777777" w:rsidR="00BC4660" w:rsidRDefault="00845094">
      <w:pPr>
        <w:numPr>
          <w:ilvl w:val="0"/>
          <w:numId w:val="3"/>
        </w:numPr>
        <w:rPr>
          <w:sz w:val="24"/>
          <w:szCs w:val="24"/>
        </w:rPr>
      </w:pPr>
      <w:r>
        <w:rPr>
          <w:sz w:val="24"/>
          <w:szCs w:val="24"/>
        </w:rPr>
        <w:t>Information on a pupil’s medical needs may be shared as required, and in accordance with our Privacy Notice, for the p</w:t>
      </w:r>
      <w:r>
        <w:rPr>
          <w:sz w:val="24"/>
          <w:szCs w:val="24"/>
        </w:rPr>
        <w:t>urposes of safeguarding children and young people.</w:t>
      </w:r>
    </w:p>
    <w:p w14:paraId="000000C9" w14:textId="77777777" w:rsidR="00BC4660" w:rsidRDefault="00BC4660">
      <w:pPr>
        <w:pBdr>
          <w:top w:val="nil"/>
          <w:left w:val="nil"/>
          <w:bottom w:val="nil"/>
          <w:right w:val="nil"/>
          <w:between w:val="nil"/>
        </w:pBdr>
        <w:ind w:left="720"/>
        <w:rPr>
          <w:color w:val="000000"/>
          <w:sz w:val="24"/>
          <w:szCs w:val="24"/>
        </w:rPr>
      </w:pPr>
    </w:p>
    <w:p w14:paraId="000000CA" w14:textId="77777777" w:rsidR="00BC4660" w:rsidRDefault="00845094">
      <w:pPr>
        <w:ind w:left="709"/>
        <w:rPr>
          <w:b/>
          <w:sz w:val="24"/>
          <w:szCs w:val="24"/>
        </w:rPr>
      </w:pPr>
      <w:r>
        <w:rPr>
          <w:b/>
          <w:sz w:val="24"/>
          <w:szCs w:val="24"/>
        </w:rPr>
        <w:t>Local School Health Service and Other Contact Details</w:t>
      </w:r>
    </w:p>
    <w:p w14:paraId="000000CB" w14:textId="77777777" w:rsidR="00BC4660" w:rsidRDefault="00BC4660">
      <w:pPr>
        <w:pBdr>
          <w:top w:val="nil"/>
          <w:left w:val="nil"/>
          <w:bottom w:val="nil"/>
          <w:right w:val="nil"/>
          <w:between w:val="nil"/>
        </w:pBdr>
        <w:ind w:left="720"/>
        <w:rPr>
          <w:color w:val="000000"/>
          <w:sz w:val="24"/>
          <w:szCs w:val="24"/>
        </w:rPr>
      </w:pPr>
    </w:p>
    <w:tbl>
      <w:tblPr>
        <w:tblW w:w="14625" w:type="dxa"/>
        <w:shd w:val="clear" w:color="auto" w:fill="FFFFFF"/>
        <w:tblCellMar>
          <w:left w:w="15" w:type="dxa"/>
          <w:bottom w:w="15" w:type="dxa"/>
          <w:right w:w="15" w:type="dxa"/>
        </w:tblCellMar>
        <w:tblLook w:val="04A0" w:firstRow="1" w:lastRow="0" w:firstColumn="1" w:lastColumn="0" w:noHBand="0" w:noVBand="1"/>
      </w:tblPr>
      <w:tblGrid>
        <w:gridCol w:w="10632"/>
        <w:gridCol w:w="1882"/>
        <w:gridCol w:w="2111"/>
      </w:tblGrid>
      <w:tr w:rsidR="00654440" w14:paraId="17BF912E" w14:textId="77777777" w:rsidTr="00654440">
        <w:tc>
          <w:tcPr>
            <w:tcW w:w="10632" w:type="dxa"/>
            <w:shd w:val="clear" w:color="auto" w:fill="FFFFFF"/>
            <w:vAlign w:val="center"/>
            <w:hideMark/>
          </w:tcPr>
          <w:p w14:paraId="3BB46A68" w14:textId="474A2135" w:rsidR="00654440" w:rsidRDefault="00654440">
            <w:pPr>
              <w:pStyle w:val="Heading4"/>
              <w:spacing w:before="0"/>
              <w:rPr>
                <w:b w:val="0"/>
                <w:bCs/>
                <w:color w:val="212529"/>
              </w:rPr>
            </w:pPr>
            <w:r w:rsidRPr="00654440">
              <w:rPr>
                <w:color w:val="212529"/>
                <w:sz w:val="15"/>
                <w:szCs w:val="15"/>
              </w:rPr>
              <w:drawing>
                <wp:anchor distT="0" distB="0" distL="114300" distR="114300" simplePos="0" relativeHeight="251658752" behindDoc="1" locked="0" layoutInCell="1" allowOverlap="1" wp14:anchorId="1AD6C237" wp14:editId="119529E5">
                  <wp:simplePos x="0" y="0"/>
                  <wp:positionH relativeFrom="column">
                    <wp:posOffset>2620645</wp:posOffset>
                  </wp:positionH>
                  <wp:positionV relativeFrom="paragraph">
                    <wp:posOffset>-9525</wp:posOffset>
                  </wp:positionV>
                  <wp:extent cx="3305175" cy="571500"/>
                  <wp:effectExtent l="0" t="0" r="0" b="0"/>
                  <wp:wrapTight wrapText="bothSides">
                    <wp:wrapPolygon edited="0">
                      <wp:start x="0" y="0"/>
                      <wp:lineTo x="0" y="20880"/>
                      <wp:lineTo x="21413" y="20880"/>
                      <wp:lineTo x="214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305175" cy="571500"/>
                          </a:xfrm>
                          <a:prstGeom prst="rect">
                            <a:avLst/>
                          </a:prstGeom>
                        </pic:spPr>
                      </pic:pic>
                    </a:graphicData>
                  </a:graphic>
                  <wp14:sizeRelH relativeFrom="margin">
                    <wp14:pctWidth>0</wp14:pctWidth>
                  </wp14:sizeRelH>
                  <wp14:sizeRelV relativeFrom="margin">
                    <wp14:pctHeight>0</wp14:pctHeight>
                  </wp14:sizeRelV>
                </wp:anchor>
              </w:drawing>
            </w:r>
            <w:r>
              <w:rPr>
                <w:b w:val="0"/>
                <w:bCs/>
                <w:color w:val="212529"/>
              </w:rPr>
              <w:t>Southern public health nursing hub</w:t>
            </w:r>
          </w:p>
          <w:p w14:paraId="0DB48021" w14:textId="53460228" w:rsidR="00654440" w:rsidRPr="00654440" w:rsidRDefault="00654440" w:rsidP="00654440">
            <w:r w:rsidRPr="00654440">
              <w:drawing>
                <wp:inline distT="0" distB="0" distL="0" distR="0" wp14:anchorId="3FCD9152" wp14:editId="4C4CD9FE">
                  <wp:extent cx="1352739" cy="39058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52739" cy="390580"/>
                          </a:xfrm>
                          <a:prstGeom prst="rect">
                            <a:avLst/>
                          </a:prstGeom>
                        </pic:spPr>
                      </pic:pic>
                    </a:graphicData>
                  </a:graphic>
                </wp:inline>
              </w:drawing>
            </w:r>
          </w:p>
        </w:tc>
        <w:tc>
          <w:tcPr>
            <w:tcW w:w="1882" w:type="dxa"/>
            <w:shd w:val="clear" w:color="auto" w:fill="FFFFFF"/>
            <w:vAlign w:val="center"/>
            <w:hideMark/>
          </w:tcPr>
          <w:p w14:paraId="60A41B46" w14:textId="77777777" w:rsidR="00654440" w:rsidRDefault="00654440">
            <w:pPr>
              <w:rPr>
                <w:color w:val="212529"/>
                <w:sz w:val="15"/>
                <w:szCs w:val="15"/>
              </w:rPr>
            </w:pPr>
            <w:hyperlink r:id="rId19" w:history="1">
              <w:r>
                <w:rPr>
                  <w:rStyle w:val="Hyperlink"/>
                  <w:color w:val="000000"/>
                  <w:sz w:val="15"/>
                  <w:szCs w:val="15"/>
                </w:rPr>
                <w:t>03332 341901</w:t>
              </w:r>
            </w:hyperlink>
          </w:p>
        </w:tc>
        <w:tc>
          <w:tcPr>
            <w:tcW w:w="0" w:type="auto"/>
            <w:shd w:val="clear" w:color="auto" w:fill="FFFFFF"/>
            <w:vAlign w:val="center"/>
            <w:hideMark/>
          </w:tcPr>
          <w:p w14:paraId="12B7297E" w14:textId="3658593C" w:rsidR="00654440" w:rsidRDefault="00654440" w:rsidP="00654440">
            <w:pPr>
              <w:rPr>
                <w:color w:val="212529"/>
                <w:sz w:val="15"/>
                <w:szCs w:val="15"/>
              </w:rPr>
            </w:pPr>
            <w:hyperlink r:id="rId20" w:tgtFrame="_blank" w:history="1">
              <w:r>
                <w:rPr>
                  <w:rStyle w:val="Hyperlink"/>
                  <w:color w:val="000000"/>
                  <w:sz w:val="15"/>
                  <w:szCs w:val="15"/>
                </w:rPr>
                <w:t>von.gov.uk </w:t>
              </w:r>
            </w:hyperlink>
          </w:p>
        </w:tc>
      </w:tr>
    </w:tbl>
    <w:p w14:paraId="000000CD" w14:textId="77777777" w:rsidR="00BC4660" w:rsidRDefault="00BC4660">
      <w:pPr>
        <w:rPr>
          <w:sz w:val="24"/>
          <w:szCs w:val="24"/>
        </w:rPr>
      </w:pPr>
    </w:p>
    <w:p w14:paraId="000000CE" w14:textId="77777777" w:rsidR="00BC4660" w:rsidRDefault="00845094">
      <w:pPr>
        <w:ind w:firstLine="720"/>
        <w:rPr>
          <w:b/>
          <w:sz w:val="24"/>
          <w:szCs w:val="24"/>
        </w:rPr>
      </w:pPr>
      <w:r>
        <w:rPr>
          <w:b/>
          <w:sz w:val="24"/>
          <w:szCs w:val="24"/>
        </w:rPr>
        <w:t>Further Guidance</w:t>
      </w:r>
    </w:p>
    <w:p w14:paraId="000000CF" w14:textId="77777777" w:rsidR="00BC4660" w:rsidRDefault="00BC4660">
      <w:pPr>
        <w:ind w:firstLine="720"/>
        <w:rPr>
          <w:b/>
          <w:sz w:val="24"/>
          <w:szCs w:val="24"/>
        </w:rPr>
      </w:pPr>
    </w:p>
    <w:p w14:paraId="000000D0" w14:textId="77777777" w:rsidR="00BC4660" w:rsidRDefault="00845094">
      <w:pPr>
        <w:numPr>
          <w:ilvl w:val="0"/>
          <w:numId w:val="3"/>
        </w:numPr>
        <w:rPr>
          <w:sz w:val="24"/>
          <w:szCs w:val="24"/>
        </w:rPr>
      </w:pPr>
      <w:r>
        <w:rPr>
          <w:sz w:val="24"/>
          <w:szCs w:val="24"/>
        </w:rPr>
        <w:t>It is acknowledged that at times a school’s individual context may require a significant divergence from this policy in order to accommodate a specific local need. In this in</w:t>
      </w:r>
      <w:r>
        <w:rPr>
          <w:sz w:val="24"/>
          <w:szCs w:val="24"/>
        </w:rPr>
        <w:t>stance schools are directed to contact Plymouth CAST Chief Operating Officer, Rose Colpus-Fricker for support and advice.</w:t>
      </w:r>
    </w:p>
    <w:p w14:paraId="000000D1" w14:textId="77777777" w:rsidR="00BC4660" w:rsidRDefault="00BC4660">
      <w:pPr>
        <w:jc w:val="center"/>
        <w:rPr>
          <w:sz w:val="24"/>
          <w:szCs w:val="24"/>
        </w:rPr>
      </w:pPr>
    </w:p>
    <w:p w14:paraId="000000D2" w14:textId="77777777" w:rsidR="00BC4660" w:rsidRDefault="00845094">
      <w:pPr>
        <w:rPr>
          <w:b/>
          <w:sz w:val="24"/>
          <w:szCs w:val="24"/>
        </w:rPr>
      </w:pPr>
      <w:r>
        <w:rPr>
          <w:b/>
          <w:sz w:val="24"/>
          <w:szCs w:val="24"/>
        </w:rPr>
        <w:t xml:space="preserve">Plymouth CAST </w:t>
      </w:r>
    </w:p>
    <w:p w14:paraId="000000D3" w14:textId="77777777" w:rsidR="00BC4660" w:rsidRDefault="00845094">
      <w:pPr>
        <w:rPr>
          <w:b/>
          <w:sz w:val="24"/>
          <w:szCs w:val="24"/>
        </w:rPr>
      </w:pPr>
      <w:r>
        <w:rPr>
          <w:b/>
          <w:sz w:val="24"/>
          <w:szCs w:val="24"/>
        </w:rPr>
        <w:t>July 2024</w:t>
      </w:r>
    </w:p>
    <w:p w14:paraId="000000D4" w14:textId="77777777" w:rsidR="00BC4660" w:rsidRDefault="00BC4660">
      <w:pPr>
        <w:jc w:val="center"/>
        <w:rPr>
          <w:sz w:val="24"/>
          <w:szCs w:val="24"/>
        </w:rPr>
      </w:pPr>
    </w:p>
    <w:p w14:paraId="000000D5" w14:textId="77777777" w:rsidR="00BC4660" w:rsidRDefault="00BC4660">
      <w:pPr>
        <w:rPr>
          <w:sz w:val="24"/>
          <w:szCs w:val="24"/>
        </w:rPr>
      </w:pPr>
    </w:p>
    <w:p w14:paraId="000000D6" w14:textId="77777777" w:rsidR="00BC4660" w:rsidRDefault="00BC4660">
      <w:pPr>
        <w:jc w:val="right"/>
        <w:rPr>
          <w:b/>
          <w:sz w:val="24"/>
          <w:szCs w:val="24"/>
        </w:rPr>
      </w:pPr>
    </w:p>
    <w:p w14:paraId="000000D7" w14:textId="77777777" w:rsidR="00BC4660" w:rsidRDefault="00BC4660">
      <w:pPr>
        <w:jc w:val="right"/>
        <w:rPr>
          <w:b/>
          <w:sz w:val="24"/>
          <w:szCs w:val="24"/>
        </w:rPr>
      </w:pPr>
    </w:p>
    <w:p w14:paraId="000000D8" w14:textId="77777777" w:rsidR="00BC4660" w:rsidRDefault="00BC4660">
      <w:pPr>
        <w:jc w:val="right"/>
        <w:rPr>
          <w:b/>
          <w:sz w:val="24"/>
          <w:szCs w:val="24"/>
        </w:rPr>
      </w:pPr>
    </w:p>
    <w:p w14:paraId="000000D9" w14:textId="77777777" w:rsidR="00BC4660" w:rsidRDefault="00BC4660">
      <w:pPr>
        <w:jc w:val="right"/>
        <w:rPr>
          <w:b/>
          <w:sz w:val="24"/>
          <w:szCs w:val="24"/>
        </w:rPr>
      </w:pPr>
    </w:p>
    <w:p w14:paraId="000000DA" w14:textId="77777777" w:rsidR="00BC4660" w:rsidRDefault="00BC4660">
      <w:pPr>
        <w:jc w:val="right"/>
        <w:rPr>
          <w:b/>
          <w:sz w:val="24"/>
          <w:szCs w:val="24"/>
        </w:rPr>
      </w:pPr>
    </w:p>
    <w:p w14:paraId="000000DB" w14:textId="77777777" w:rsidR="00BC4660" w:rsidRDefault="00BC4660">
      <w:pPr>
        <w:jc w:val="right"/>
        <w:rPr>
          <w:b/>
          <w:sz w:val="24"/>
          <w:szCs w:val="24"/>
        </w:rPr>
      </w:pPr>
    </w:p>
    <w:p w14:paraId="000000DC" w14:textId="77777777" w:rsidR="00BC4660" w:rsidRDefault="00BC4660">
      <w:pPr>
        <w:jc w:val="right"/>
        <w:rPr>
          <w:b/>
          <w:sz w:val="24"/>
          <w:szCs w:val="24"/>
        </w:rPr>
      </w:pPr>
    </w:p>
    <w:p w14:paraId="000000F0" w14:textId="77777777" w:rsidR="00BC4660" w:rsidRDefault="00845094">
      <w:pPr>
        <w:jc w:val="right"/>
        <w:rPr>
          <w:b/>
          <w:sz w:val="24"/>
          <w:szCs w:val="24"/>
        </w:rPr>
      </w:pPr>
      <w:bookmarkStart w:id="2" w:name="_GoBack"/>
      <w:bookmarkEnd w:id="2"/>
      <w:r>
        <w:rPr>
          <w:b/>
          <w:sz w:val="24"/>
          <w:szCs w:val="24"/>
        </w:rPr>
        <w:lastRenderedPageBreak/>
        <w:t>Appendix 1</w:t>
      </w:r>
    </w:p>
    <w:p w14:paraId="000000F1" w14:textId="77777777" w:rsidR="00BC4660" w:rsidRDefault="00BC4660">
      <w:pPr>
        <w:jc w:val="right"/>
        <w:rPr>
          <w:b/>
          <w:sz w:val="24"/>
          <w:szCs w:val="24"/>
        </w:rPr>
      </w:pPr>
    </w:p>
    <w:p w14:paraId="000000F2" w14:textId="77777777" w:rsidR="00BC4660" w:rsidRDefault="00845094">
      <w:pPr>
        <w:jc w:val="center"/>
        <w:rPr>
          <w:b/>
          <w:sz w:val="24"/>
          <w:szCs w:val="24"/>
        </w:rPr>
      </w:pPr>
      <w:r>
        <w:rPr>
          <w:b/>
          <w:sz w:val="24"/>
          <w:szCs w:val="24"/>
        </w:rPr>
        <w:t xml:space="preserve">Mandatory Associated Documents for All CAST Schools on </w:t>
      </w:r>
    </w:p>
    <w:p w14:paraId="000000F3" w14:textId="77777777" w:rsidR="00BC4660" w:rsidRDefault="00BC4660">
      <w:pPr>
        <w:jc w:val="center"/>
        <w:rPr>
          <w:b/>
          <w:sz w:val="24"/>
          <w:szCs w:val="24"/>
        </w:rPr>
      </w:pPr>
    </w:p>
    <w:p w14:paraId="000000F4" w14:textId="77777777" w:rsidR="00BC4660" w:rsidRDefault="00845094">
      <w:pPr>
        <w:rPr>
          <w:b/>
          <w:sz w:val="24"/>
          <w:szCs w:val="24"/>
        </w:rPr>
      </w:pPr>
      <w:r>
        <w:rPr>
          <w:b/>
          <w:sz w:val="24"/>
          <w:szCs w:val="24"/>
        </w:rPr>
        <w:t>The following documents are held within the ‘</w:t>
      </w:r>
      <w:hyperlink r:id="rId21">
        <w:r>
          <w:rPr>
            <w:b/>
            <w:color w:val="1155CC"/>
            <w:sz w:val="24"/>
            <w:szCs w:val="24"/>
            <w:u w:val="single"/>
          </w:rPr>
          <w:t>Document Library</w:t>
        </w:r>
      </w:hyperlink>
      <w:r>
        <w:rPr>
          <w:b/>
          <w:sz w:val="24"/>
          <w:szCs w:val="24"/>
        </w:rPr>
        <w:t xml:space="preserve">’ on the  Devon Health &amp; Safety Service </w:t>
      </w:r>
      <w:hyperlink r:id="rId22">
        <w:r>
          <w:rPr>
            <w:b/>
            <w:color w:val="1155CC"/>
            <w:sz w:val="24"/>
            <w:szCs w:val="24"/>
            <w:u w:val="single"/>
          </w:rPr>
          <w:t>OSHENS</w:t>
        </w:r>
      </w:hyperlink>
      <w:r>
        <w:rPr>
          <w:b/>
          <w:sz w:val="24"/>
          <w:szCs w:val="24"/>
        </w:rPr>
        <w:t xml:space="preserve"> portal and must be used by all CAST schools:</w:t>
      </w:r>
    </w:p>
    <w:p w14:paraId="000000F5" w14:textId="77777777" w:rsidR="00BC4660" w:rsidRDefault="00BC4660">
      <w:pPr>
        <w:rPr>
          <w:b/>
          <w:sz w:val="24"/>
          <w:szCs w:val="24"/>
        </w:rPr>
      </w:pPr>
    </w:p>
    <w:p w14:paraId="000000F6" w14:textId="77777777" w:rsidR="00BC4660" w:rsidRDefault="00BC4660">
      <w:pPr>
        <w:rPr>
          <w:b/>
          <w:sz w:val="24"/>
          <w:szCs w:val="24"/>
        </w:rPr>
      </w:pPr>
    </w:p>
    <w:p w14:paraId="000000F7" w14:textId="77777777" w:rsidR="00BC4660" w:rsidRDefault="00845094">
      <w:pPr>
        <w:numPr>
          <w:ilvl w:val="0"/>
          <w:numId w:val="10"/>
        </w:numPr>
        <w:rPr>
          <w:b/>
          <w:sz w:val="24"/>
          <w:szCs w:val="24"/>
        </w:rPr>
      </w:pPr>
      <w:r>
        <w:rPr>
          <w:sz w:val="24"/>
          <w:szCs w:val="24"/>
        </w:rPr>
        <w:t>Health &amp; Safety Arrangements Guidance:</w:t>
      </w:r>
      <w:r>
        <w:rPr>
          <w:b/>
          <w:sz w:val="24"/>
          <w:szCs w:val="24"/>
        </w:rPr>
        <w:t xml:space="preserve"> ‘HSA32 - Medication Arrangements’</w:t>
      </w:r>
    </w:p>
    <w:p w14:paraId="000000F8" w14:textId="77777777" w:rsidR="00BC4660" w:rsidRDefault="00BC4660">
      <w:pPr>
        <w:ind w:left="720"/>
        <w:rPr>
          <w:b/>
          <w:sz w:val="24"/>
          <w:szCs w:val="24"/>
        </w:rPr>
      </w:pPr>
    </w:p>
    <w:p w14:paraId="000000F9" w14:textId="77777777" w:rsidR="00BC4660" w:rsidRDefault="00845094">
      <w:pPr>
        <w:numPr>
          <w:ilvl w:val="0"/>
          <w:numId w:val="10"/>
        </w:numPr>
        <w:rPr>
          <w:b/>
          <w:sz w:val="24"/>
          <w:szCs w:val="24"/>
        </w:rPr>
      </w:pPr>
      <w:r>
        <w:rPr>
          <w:sz w:val="24"/>
          <w:szCs w:val="24"/>
        </w:rPr>
        <w:t xml:space="preserve">Form for use for each pupil with administered medication: </w:t>
      </w:r>
      <w:r>
        <w:rPr>
          <w:b/>
          <w:sz w:val="24"/>
          <w:szCs w:val="24"/>
        </w:rPr>
        <w:t xml:space="preserve">‘Parental Agreement for admin of medicine’ </w:t>
      </w:r>
    </w:p>
    <w:p w14:paraId="000000FA" w14:textId="77777777" w:rsidR="00BC4660" w:rsidRDefault="00BC4660">
      <w:pPr>
        <w:ind w:left="720"/>
        <w:rPr>
          <w:b/>
          <w:sz w:val="24"/>
          <w:szCs w:val="24"/>
        </w:rPr>
      </w:pPr>
    </w:p>
    <w:p w14:paraId="000000FB" w14:textId="77777777" w:rsidR="00BC4660" w:rsidRDefault="00845094">
      <w:pPr>
        <w:numPr>
          <w:ilvl w:val="0"/>
          <w:numId w:val="10"/>
        </w:numPr>
        <w:rPr>
          <w:b/>
          <w:sz w:val="24"/>
          <w:szCs w:val="24"/>
        </w:rPr>
      </w:pPr>
      <w:r>
        <w:rPr>
          <w:sz w:val="24"/>
          <w:szCs w:val="24"/>
        </w:rPr>
        <w:t>Form for use for each pupil wit</w:t>
      </w:r>
      <w:r>
        <w:rPr>
          <w:sz w:val="24"/>
          <w:szCs w:val="24"/>
        </w:rPr>
        <w:t xml:space="preserve">h administered medication </w:t>
      </w:r>
      <w:r>
        <w:rPr>
          <w:b/>
          <w:sz w:val="24"/>
          <w:szCs w:val="24"/>
        </w:rPr>
        <w:t>‘Record of Administered Medicine’</w:t>
      </w:r>
    </w:p>
    <w:p w14:paraId="000000FC" w14:textId="77777777" w:rsidR="00BC4660" w:rsidRDefault="00BC4660">
      <w:pPr>
        <w:rPr>
          <w:b/>
          <w:sz w:val="24"/>
          <w:szCs w:val="24"/>
        </w:rPr>
      </w:pPr>
    </w:p>
    <w:p w14:paraId="000000FD" w14:textId="77777777" w:rsidR="00BC4660" w:rsidRDefault="00BC4660">
      <w:pPr>
        <w:rPr>
          <w:b/>
          <w:sz w:val="24"/>
          <w:szCs w:val="24"/>
        </w:rPr>
      </w:pPr>
    </w:p>
    <w:p w14:paraId="000000FE" w14:textId="77777777" w:rsidR="00BC4660" w:rsidRDefault="00845094">
      <w:pPr>
        <w:rPr>
          <w:b/>
          <w:sz w:val="24"/>
          <w:szCs w:val="24"/>
        </w:rPr>
      </w:pPr>
      <w:r>
        <w:rPr>
          <w:b/>
          <w:sz w:val="24"/>
          <w:szCs w:val="24"/>
        </w:rPr>
        <w:t>Additional to the mandatory OSHENS documentation, all schools must ensure that a notification slip is sent home in the event of any instance of medication being administered to a pupil (prescrib</w:t>
      </w:r>
      <w:r>
        <w:rPr>
          <w:b/>
          <w:sz w:val="24"/>
          <w:szCs w:val="24"/>
        </w:rPr>
        <w:t>ed or non-prescribed) which must record the following information:</w:t>
      </w:r>
    </w:p>
    <w:p w14:paraId="000000FF" w14:textId="77777777" w:rsidR="00BC4660" w:rsidRDefault="00BC4660">
      <w:pPr>
        <w:ind w:left="720"/>
        <w:rPr>
          <w:b/>
          <w:sz w:val="24"/>
          <w:szCs w:val="24"/>
        </w:rPr>
      </w:pPr>
    </w:p>
    <w:p w14:paraId="00000100" w14:textId="77777777" w:rsidR="00BC4660" w:rsidRDefault="00BC4660">
      <w:pPr>
        <w:ind w:left="720"/>
        <w:rPr>
          <w:b/>
          <w:sz w:val="24"/>
          <w:szCs w:val="24"/>
        </w:rPr>
      </w:pPr>
    </w:p>
    <w:sdt>
      <w:sdtPr>
        <w:tag w:val="goog_rdk_13"/>
        <w:id w:val="202293270"/>
        <w:lock w:val="contentLocked"/>
      </w:sdtPr>
      <w:sdtEndPr/>
      <w:sdtContent>
        <w:tbl>
          <w:tblPr>
            <w:tblStyle w:val="a4"/>
            <w:tblW w:w="87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2760"/>
            <w:gridCol w:w="1950"/>
            <w:gridCol w:w="2175"/>
          </w:tblGrid>
          <w:tr w:rsidR="00BC4660" w14:paraId="762D0EC3" w14:textId="77777777">
            <w:trPr>
              <w:trHeight w:val="440"/>
            </w:trPr>
            <w:tc>
              <w:tcPr>
                <w:tcW w:w="8700" w:type="dxa"/>
                <w:gridSpan w:val="4"/>
                <w:shd w:val="clear" w:color="auto" w:fill="auto"/>
                <w:tcMar>
                  <w:top w:w="100" w:type="dxa"/>
                  <w:left w:w="100" w:type="dxa"/>
                  <w:bottom w:w="100" w:type="dxa"/>
                  <w:right w:w="100" w:type="dxa"/>
                </w:tcMar>
              </w:tcPr>
              <w:p w14:paraId="00000101" w14:textId="77777777" w:rsidR="00BC4660" w:rsidRDefault="00845094">
                <w:pPr>
                  <w:widowControl w:val="0"/>
                  <w:pBdr>
                    <w:top w:val="nil"/>
                    <w:left w:val="nil"/>
                    <w:bottom w:val="nil"/>
                    <w:right w:val="nil"/>
                    <w:between w:val="nil"/>
                  </w:pBdr>
                  <w:jc w:val="center"/>
                  <w:rPr>
                    <w:b/>
                    <w:sz w:val="24"/>
                    <w:szCs w:val="24"/>
                  </w:rPr>
                </w:pPr>
                <w:r>
                  <w:rPr>
                    <w:b/>
                    <w:sz w:val="24"/>
                    <w:szCs w:val="24"/>
                  </w:rPr>
                  <w:t>Notification of Medication Administered</w:t>
                </w:r>
              </w:p>
            </w:tc>
          </w:tr>
          <w:tr w:rsidR="00BC4660" w14:paraId="399C339E" w14:textId="77777777">
            <w:trPr>
              <w:trHeight w:val="440"/>
            </w:trPr>
            <w:tc>
              <w:tcPr>
                <w:tcW w:w="8700" w:type="dxa"/>
                <w:gridSpan w:val="4"/>
                <w:shd w:val="clear" w:color="auto" w:fill="auto"/>
                <w:tcMar>
                  <w:top w:w="100" w:type="dxa"/>
                  <w:left w:w="100" w:type="dxa"/>
                  <w:bottom w:w="100" w:type="dxa"/>
                  <w:right w:w="100" w:type="dxa"/>
                </w:tcMar>
              </w:tcPr>
              <w:p w14:paraId="00000105" w14:textId="77777777" w:rsidR="00BC4660" w:rsidRDefault="00845094">
                <w:pPr>
                  <w:widowControl w:val="0"/>
                  <w:pBdr>
                    <w:top w:val="nil"/>
                    <w:left w:val="nil"/>
                    <w:bottom w:val="nil"/>
                    <w:right w:val="nil"/>
                    <w:between w:val="nil"/>
                  </w:pBdr>
                  <w:rPr>
                    <w:b/>
                    <w:sz w:val="24"/>
                    <w:szCs w:val="24"/>
                  </w:rPr>
                </w:pPr>
                <w:r>
                  <w:rPr>
                    <w:b/>
                    <w:sz w:val="24"/>
                    <w:szCs w:val="24"/>
                  </w:rPr>
                  <w:t>School Name:</w:t>
                </w:r>
              </w:p>
            </w:tc>
          </w:tr>
          <w:tr w:rsidR="00BC4660" w14:paraId="38751A14" w14:textId="77777777">
            <w:trPr>
              <w:trHeight w:val="440"/>
            </w:trPr>
            <w:tc>
              <w:tcPr>
                <w:tcW w:w="1815" w:type="dxa"/>
                <w:shd w:val="clear" w:color="auto" w:fill="auto"/>
                <w:tcMar>
                  <w:top w:w="100" w:type="dxa"/>
                  <w:left w:w="100" w:type="dxa"/>
                  <w:bottom w:w="100" w:type="dxa"/>
                  <w:right w:w="100" w:type="dxa"/>
                </w:tcMar>
              </w:tcPr>
              <w:p w14:paraId="00000109" w14:textId="77777777" w:rsidR="00BC4660" w:rsidRDefault="00845094">
                <w:pPr>
                  <w:widowControl w:val="0"/>
                  <w:pBdr>
                    <w:top w:val="nil"/>
                    <w:left w:val="nil"/>
                    <w:bottom w:val="nil"/>
                    <w:right w:val="nil"/>
                    <w:between w:val="nil"/>
                  </w:pBdr>
                  <w:rPr>
                    <w:b/>
                    <w:sz w:val="24"/>
                    <w:szCs w:val="24"/>
                  </w:rPr>
                </w:pPr>
                <w:r>
                  <w:rPr>
                    <w:b/>
                    <w:sz w:val="24"/>
                    <w:szCs w:val="24"/>
                  </w:rPr>
                  <w:t>Pupil Name:</w:t>
                </w:r>
              </w:p>
            </w:tc>
            <w:tc>
              <w:tcPr>
                <w:tcW w:w="6885" w:type="dxa"/>
                <w:gridSpan w:val="3"/>
                <w:shd w:val="clear" w:color="auto" w:fill="auto"/>
                <w:tcMar>
                  <w:top w:w="100" w:type="dxa"/>
                  <w:left w:w="100" w:type="dxa"/>
                  <w:bottom w:w="100" w:type="dxa"/>
                  <w:right w:w="100" w:type="dxa"/>
                </w:tcMar>
              </w:tcPr>
              <w:p w14:paraId="0000010A" w14:textId="77777777" w:rsidR="00BC4660" w:rsidRDefault="00BC4660">
                <w:pPr>
                  <w:widowControl w:val="0"/>
                  <w:pBdr>
                    <w:top w:val="nil"/>
                    <w:left w:val="nil"/>
                    <w:bottom w:val="nil"/>
                    <w:right w:val="nil"/>
                    <w:between w:val="nil"/>
                  </w:pBdr>
                  <w:rPr>
                    <w:b/>
                    <w:sz w:val="24"/>
                    <w:szCs w:val="24"/>
                  </w:rPr>
                </w:pPr>
              </w:p>
            </w:tc>
          </w:tr>
          <w:tr w:rsidR="00BC4660" w14:paraId="7F763765" w14:textId="77777777">
            <w:trPr>
              <w:trHeight w:val="440"/>
            </w:trPr>
            <w:tc>
              <w:tcPr>
                <w:tcW w:w="1815" w:type="dxa"/>
                <w:shd w:val="clear" w:color="auto" w:fill="auto"/>
                <w:tcMar>
                  <w:top w:w="100" w:type="dxa"/>
                  <w:left w:w="100" w:type="dxa"/>
                  <w:bottom w:w="100" w:type="dxa"/>
                  <w:right w:w="100" w:type="dxa"/>
                </w:tcMar>
              </w:tcPr>
              <w:p w14:paraId="0000010D" w14:textId="77777777" w:rsidR="00BC4660" w:rsidRDefault="00845094">
                <w:pPr>
                  <w:widowControl w:val="0"/>
                  <w:rPr>
                    <w:b/>
                    <w:sz w:val="24"/>
                    <w:szCs w:val="24"/>
                  </w:rPr>
                </w:pPr>
                <w:r>
                  <w:rPr>
                    <w:b/>
                    <w:sz w:val="24"/>
                    <w:szCs w:val="24"/>
                  </w:rPr>
                  <w:t>Year Group:</w:t>
                </w:r>
              </w:p>
            </w:tc>
            <w:tc>
              <w:tcPr>
                <w:tcW w:w="2760" w:type="dxa"/>
                <w:shd w:val="clear" w:color="auto" w:fill="auto"/>
                <w:tcMar>
                  <w:top w:w="100" w:type="dxa"/>
                  <w:left w:w="100" w:type="dxa"/>
                  <w:bottom w:w="100" w:type="dxa"/>
                  <w:right w:w="100" w:type="dxa"/>
                </w:tcMar>
              </w:tcPr>
              <w:p w14:paraId="0000010E" w14:textId="77777777" w:rsidR="00BC4660" w:rsidRDefault="00BC4660">
                <w:pPr>
                  <w:widowControl w:val="0"/>
                  <w:pBdr>
                    <w:top w:val="nil"/>
                    <w:left w:val="nil"/>
                    <w:bottom w:val="nil"/>
                    <w:right w:val="nil"/>
                    <w:between w:val="nil"/>
                  </w:pBdr>
                  <w:rPr>
                    <w:b/>
                    <w:sz w:val="24"/>
                    <w:szCs w:val="24"/>
                  </w:rPr>
                </w:pPr>
              </w:p>
            </w:tc>
            <w:tc>
              <w:tcPr>
                <w:tcW w:w="1950" w:type="dxa"/>
                <w:shd w:val="clear" w:color="auto" w:fill="auto"/>
                <w:tcMar>
                  <w:top w:w="100" w:type="dxa"/>
                  <w:left w:w="100" w:type="dxa"/>
                  <w:bottom w:w="100" w:type="dxa"/>
                  <w:right w:w="100" w:type="dxa"/>
                </w:tcMar>
              </w:tcPr>
              <w:p w14:paraId="0000010F" w14:textId="77777777" w:rsidR="00BC4660" w:rsidRDefault="00845094">
                <w:pPr>
                  <w:widowControl w:val="0"/>
                  <w:pBdr>
                    <w:top w:val="nil"/>
                    <w:left w:val="nil"/>
                    <w:bottom w:val="nil"/>
                    <w:right w:val="nil"/>
                    <w:between w:val="nil"/>
                  </w:pBdr>
                  <w:rPr>
                    <w:b/>
                    <w:sz w:val="24"/>
                    <w:szCs w:val="24"/>
                  </w:rPr>
                </w:pPr>
                <w:r>
                  <w:rPr>
                    <w:b/>
                    <w:sz w:val="24"/>
                    <w:szCs w:val="24"/>
                  </w:rPr>
                  <w:t>Class Name:</w:t>
                </w:r>
              </w:p>
            </w:tc>
            <w:tc>
              <w:tcPr>
                <w:tcW w:w="2175" w:type="dxa"/>
                <w:shd w:val="clear" w:color="auto" w:fill="auto"/>
                <w:tcMar>
                  <w:top w:w="100" w:type="dxa"/>
                  <w:left w:w="100" w:type="dxa"/>
                  <w:bottom w:w="100" w:type="dxa"/>
                  <w:right w:w="100" w:type="dxa"/>
                </w:tcMar>
              </w:tcPr>
              <w:p w14:paraId="00000110" w14:textId="77777777" w:rsidR="00BC4660" w:rsidRDefault="00BC4660">
                <w:pPr>
                  <w:widowControl w:val="0"/>
                  <w:pBdr>
                    <w:top w:val="nil"/>
                    <w:left w:val="nil"/>
                    <w:bottom w:val="nil"/>
                    <w:right w:val="nil"/>
                    <w:between w:val="nil"/>
                  </w:pBdr>
                  <w:rPr>
                    <w:b/>
                    <w:sz w:val="24"/>
                    <w:szCs w:val="24"/>
                  </w:rPr>
                </w:pPr>
              </w:p>
            </w:tc>
          </w:tr>
          <w:tr w:rsidR="00BC4660" w14:paraId="75381E7D" w14:textId="77777777">
            <w:trPr>
              <w:trHeight w:val="440"/>
            </w:trPr>
            <w:tc>
              <w:tcPr>
                <w:tcW w:w="1815" w:type="dxa"/>
                <w:shd w:val="clear" w:color="auto" w:fill="auto"/>
                <w:tcMar>
                  <w:top w:w="100" w:type="dxa"/>
                  <w:left w:w="100" w:type="dxa"/>
                  <w:bottom w:w="100" w:type="dxa"/>
                  <w:right w:w="100" w:type="dxa"/>
                </w:tcMar>
              </w:tcPr>
              <w:p w14:paraId="00000111" w14:textId="77777777" w:rsidR="00BC4660" w:rsidRDefault="00845094">
                <w:pPr>
                  <w:widowControl w:val="0"/>
                  <w:pBdr>
                    <w:top w:val="nil"/>
                    <w:left w:val="nil"/>
                    <w:bottom w:val="nil"/>
                    <w:right w:val="nil"/>
                    <w:between w:val="nil"/>
                  </w:pBdr>
                  <w:rPr>
                    <w:b/>
                    <w:sz w:val="24"/>
                    <w:szCs w:val="24"/>
                  </w:rPr>
                </w:pPr>
                <w:r>
                  <w:rPr>
                    <w:b/>
                    <w:sz w:val="24"/>
                    <w:szCs w:val="24"/>
                  </w:rPr>
                  <w:t>Medication Name:</w:t>
                </w:r>
              </w:p>
            </w:tc>
            <w:tc>
              <w:tcPr>
                <w:tcW w:w="2760" w:type="dxa"/>
                <w:shd w:val="clear" w:color="auto" w:fill="auto"/>
                <w:tcMar>
                  <w:top w:w="100" w:type="dxa"/>
                  <w:left w:w="100" w:type="dxa"/>
                  <w:bottom w:w="100" w:type="dxa"/>
                  <w:right w:w="100" w:type="dxa"/>
                </w:tcMar>
              </w:tcPr>
              <w:p w14:paraId="00000112" w14:textId="77777777" w:rsidR="00BC4660" w:rsidRDefault="00BC4660">
                <w:pPr>
                  <w:widowControl w:val="0"/>
                  <w:pBdr>
                    <w:top w:val="nil"/>
                    <w:left w:val="nil"/>
                    <w:bottom w:val="nil"/>
                    <w:right w:val="nil"/>
                    <w:between w:val="nil"/>
                  </w:pBdr>
                  <w:rPr>
                    <w:b/>
                    <w:sz w:val="24"/>
                    <w:szCs w:val="24"/>
                  </w:rPr>
                </w:pPr>
              </w:p>
            </w:tc>
            <w:tc>
              <w:tcPr>
                <w:tcW w:w="1950" w:type="dxa"/>
                <w:shd w:val="clear" w:color="auto" w:fill="auto"/>
                <w:tcMar>
                  <w:top w:w="100" w:type="dxa"/>
                  <w:left w:w="100" w:type="dxa"/>
                  <w:bottom w:w="100" w:type="dxa"/>
                  <w:right w:w="100" w:type="dxa"/>
                </w:tcMar>
              </w:tcPr>
              <w:p w14:paraId="00000113" w14:textId="77777777" w:rsidR="00BC4660" w:rsidRDefault="00845094">
                <w:pPr>
                  <w:widowControl w:val="0"/>
                  <w:pBdr>
                    <w:top w:val="nil"/>
                    <w:left w:val="nil"/>
                    <w:bottom w:val="nil"/>
                    <w:right w:val="nil"/>
                    <w:between w:val="nil"/>
                  </w:pBdr>
                  <w:rPr>
                    <w:b/>
                    <w:sz w:val="24"/>
                    <w:szCs w:val="24"/>
                  </w:rPr>
                </w:pPr>
                <w:r>
                  <w:rPr>
                    <w:b/>
                    <w:sz w:val="24"/>
                    <w:szCs w:val="24"/>
                  </w:rPr>
                  <w:t>Dosage Administered:</w:t>
                </w:r>
              </w:p>
            </w:tc>
            <w:tc>
              <w:tcPr>
                <w:tcW w:w="2175" w:type="dxa"/>
                <w:shd w:val="clear" w:color="auto" w:fill="auto"/>
                <w:tcMar>
                  <w:top w:w="100" w:type="dxa"/>
                  <w:left w:w="100" w:type="dxa"/>
                  <w:bottom w:w="100" w:type="dxa"/>
                  <w:right w:w="100" w:type="dxa"/>
                </w:tcMar>
              </w:tcPr>
              <w:p w14:paraId="00000114" w14:textId="77777777" w:rsidR="00BC4660" w:rsidRDefault="00BC4660">
                <w:pPr>
                  <w:widowControl w:val="0"/>
                  <w:pBdr>
                    <w:top w:val="nil"/>
                    <w:left w:val="nil"/>
                    <w:bottom w:val="nil"/>
                    <w:right w:val="nil"/>
                    <w:between w:val="nil"/>
                  </w:pBdr>
                  <w:rPr>
                    <w:b/>
                    <w:sz w:val="24"/>
                    <w:szCs w:val="24"/>
                  </w:rPr>
                </w:pPr>
              </w:p>
            </w:tc>
          </w:tr>
          <w:tr w:rsidR="00BC4660" w14:paraId="04F6AAE8" w14:textId="77777777">
            <w:trPr>
              <w:trHeight w:val="440"/>
            </w:trPr>
            <w:tc>
              <w:tcPr>
                <w:tcW w:w="1815" w:type="dxa"/>
                <w:shd w:val="clear" w:color="auto" w:fill="auto"/>
                <w:tcMar>
                  <w:top w:w="100" w:type="dxa"/>
                  <w:left w:w="100" w:type="dxa"/>
                  <w:bottom w:w="100" w:type="dxa"/>
                  <w:right w:w="100" w:type="dxa"/>
                </w:tcMar>
              </w:tcPr>
              <w:p w14:paraId="00000115" w14:textId="77777777" w:rsidR="00BC4660" w:rsidRDefault="00845094">
                <w:pPr>
                  <w:widowControl w:val="0"/>
                  <w:pBdr>
                    <w:top w:val="nil"/>
                    <w:left w:val="nil"/>
                    <w:bottom w:val="nil"/>
                    <w:right w:val="nil"/>
                    <w:between w:val="nil"/>
                  </w:pBdr>
                  <w:rPr>
                    <w:b/>
                    <w:sz w:val="24"/>
                    <w:szCs w:val="24"/>
                  </w:rPr>
                </w:pPr>
                <w:r>
                  <w:rPr>
                    <w:b/>
                    <w:sz w:val="24"/>
                    <w:szCs w:val="24"/>
                  </w:rPr>
                  <w:t>Staff Name:</w:t>
                </w:r>
              </w:p>
            </w:tc>
            <w:tc>
              <w:tcPr>
                <w:tcW w:w="2760" w:type="dxa"/>
                <w:shd w:val="clear" w:color="auto" w:fill="auto"/>
                <w:tcMar>
                  <w:top w:w="100" w:type="dxa"/>
                  <w:left w:w="100" w:type="dxa"/>
                  <w:bottom w:w="100" w:type="dxa"/>
                  <w:right w:w="100" w:type="dxa"/>
                </w:tcMar>
              </w:tcPr>
              <w:p w14:paraId="00000116" w14:textId="77777777" w:rsidR="00BC4660" w:rsidRDefault="00BC4660">
                <w:pPr>
                  <w:widowControl w:val="0"/>
                  <w:pBdr>
                    <w:top w:val="nil"/>
                    <w:left w:val="nil"/>
                    <w:bottom w:val="nil"/>
                    <w:right w:val="nil"/>
                    <w:between w:val="nil"/>
                  </w:pBdr>
                  <w:rPr>
                    <w:b/>
                    <w:sz w:val="24"/>
                    <w:szCs w:val="24"/>
                  </w:rPr>
                </w:pPr>
              </w:p>
            </w:tc>
            <w:tc>
              <w:tcPr>
                <w:tcW w:w="1950" w:type="dxa"/>
                <w:shd w:val="clear" w:color="auto" w:fill="auto"/>
                <w:tcMar>
                  <w:top w:w="100" w:type="dxa"/>
                  <w:left w:w="100" w:type="dxa"/>
                  <w:bottom w:w="100" w:type="dxa"/>
                  <w:right w:w="100" w:type="dxa"/>
                </w:tcMar>
              </w:tcPr>
              <w:p w14:paraId="00000117" w14:textId="77777777" w:rsidR="00BC4660" w:rsidRDefault="00845094">
                <w:pPr>
                  <w:widowControl w:val="0"/>
                  <w:pBdr>
                    <w:top w:val="nil"/>
                    <w:left w:val="nil"/>
                    <w:bottom w:val="nil"/>
                    <w:right w:val="nil"/>
                    <w:between w:val="nil"/>
                  </w:pBdr>
                  <w:rPr>
                    <w:b/>
                    <w:sz w:val="24"/>
                    <w:szCs w:val="24"/>
                  </w:rPr>
                </w:pPr>
                <w:r>
                  <w:rPr>
                    <w:b/>
                    <w:sz w:val="24"/>
                    <w:szCs w:val="24"/>
                  </w:rPr>
                  <w:t>Staff Signature</w:t>
                </w:r>
              </w:p>
            </w:tc>
            <w:tc>
              <w:tcPr>
                <w:tcW w:w="2175" w:type="dxa"/>
                <w:shd w:val="clear" w:color="auto" w:fill="auto"/>
                <w:tcMar>
                  <w:top w:w="100" w:type="dxa"/>
                  <w:left w:w="100" w:type="dxa"/>
                  <w:bottom w:w="100" w:type="dxa"/>
                  <w:right w:w="100" w:type="dxa"/>
                </w:tcMar>
              </w:tcPr>
              <w:p w14:paraId="00000118" w14:textId="77777777" w:rsidR="00BC4660" w:rsidRDefault="00845094">
                <w:pPr>
                  <w:widowControl w:val="0"/>
                  <w:pBdr>
                    <w:top w:val="nil"/>
                    <w:left w:val="nil"/>
                    <w:bottom w:val="nil"/>
                    <w:right w:val="nil"/>
                    <w:between w:val="nil"/>
                  </w:pBdr>
                  <w:rPr>
                    <w:b/>
                    <w:sz w:val="24"/>
                    <w:szCs w:val="24"/>
                  </w:rPr>
                </w:pPr>
              </w:p>
            </w:tc>
          </w:tr>
        </w:tbl>
      </w:sdtContent>
    </w:sdt>
    <w:p w14:paraId="00000119" w14:textId="77777777" w:rsidR="00BC4660" w:rsidRDefault="00BC4660">
      <w:pPr>
        <w:ind w:left="720"/>
        <w:rPr>
          <w:b/>
          <w:sz w:val="24"/>
          <w:szCs w:val="24"/>
        </w:rPr>
      </w:pPr>
    </w:p>
    <w:p w14:paraId="0000011A" w14:textId="77777777" w:rsidR="00BC4660" w:rsidRDefault="00BC4660">
      <w:pPr>
        <w:rPr>
          <w:b/>
          <w:sz w:val="24"/>
          <w:szCs w:val="24"/>
        </w:rPr>
      </w:pPr>
    </w:p>
    <w:p w14:paraId="0000011B" w14:textId="77777777" w:rsidR="00BC4660" w:rsidRDefault="00BC4660">
      <w:pPr>
        <w:rPr>
          <w:b/>
          <w:sz w:val="24"/>
          <w:szCs w:val="24"/>
        </w:rPr>
      </w:pPr>
    </w:p>
    <w:p w14:paraId="0000011C" w14:textId="77777777" w:rsidR="00BC4660" w:rsidRDefault="00BC4660">
      <w:pPr>
        <w:rPr>
          <w:b/>
          <w:sz w:val="24"/>
          <w:szCs w:val="24"/>
        </w:rPr>
      </w:pPr>
    </w:p>
    <w:p w14:paraId="0000011D" w14:textId="77777777" w:rsidR="00BC4660" w:rsidRDefault="00BC4660">
      <w:pPr>
        <w:rPr>
          <w:b/>
          <w:sz w:val="24"/>
          <w:szCs w:val="24"/>
        </w:rPr>
      </w:pPr>
    </w:p>
    <w:p w14:paraId="0000011E" w14:textId="77777777" w:rsidR="00BC4660" w:rsidRDefault="00BC4660">
      <w:pPr>
        <w:rPr>
          <w:b/>
          <w:sz w:val="24"/>
          <w:szCs w:val="24"/>
        </w:rPr>
      </w:pPr>
    </w:p>
    <w:p w14:paraId="0000011F" w14:textId="77777777" w:rsidR="00BC4660" w:rsidRDefault="00BC4660">
      <w:pPr>
        <w:rPr>
          <w:b/>
          <w:sz w:val="24"/>
          <w:szCs w:val="24"/>
        </w:rPr>
      </w:pPr>
    </w:p>
    <w:p w14:paraId="00000120" w14:textId="77777777" w:rsidR="00BC4660" w:rsidRDefault="00BC4660">
      <w:pPr>
        <w:rPr>
          <w:b/>
          <w:sz w:val="24"/>
          <w:szCs w:val="24"/>
        </w:rPr>
      </w:pPr>
    </w:p>
    <w:p w14:paraId="00000121" w14:textId="77777777" w:rsidR="00BC4660" w:rsidRDefault="00BC4660">
      <w:pPr>
        <w:rPr>
          <w:b/>
          <w:sz w:val="24"/>
          <w:szCs w:val="24"/>
        </w:rPr>
      </w:pPr>
    </w:p>
    <w:p w14:paraId="00000122" w14:textId="77777777" w:rsidR="00BC4660" w:rsidRDefault="00BC4660">
      <w:pPr>
        <w:rPr>
          <w:b/>
          <w:sz w:val="24"/>
          <w:szCs w:val="24"/>
        </w:rPr>
      </w:pPr>
    </w:p>
    <w:p w14:paraId="00000123" w14:textId="77777777" w:rsidR="00BC4660" w:rsidRDefault="00BC4660">
      <w:pPr>
        <w:rPr>
          <w:b/>
          <w:sz w:val="24"/>
          <w:szCs w:val="24"/>
        </w:rPr>
      </w:pPr>
    </w:p>
    <w:p w14:paraId="00000124" w14:textId="77777777" w:rsidR="00BC4660" w:rsidRDefault="00BC4660">
      <w:pPr>
        <w:rPr>
          <w:b/>
          <w:sz w:val="24"/>
          <w:szCs w:val="24"/>
        </w:rPr>
      </w:pPr>
    </w:p>
    <w:p w14:paraId="00000125" w14:textId="77777777" w:rsidR="00BC4660" w:rsidRDefault="00BC4660">
      <w:pPr>
        <w:rPr>
          <w:b/>
          <w:sz w:val="24"/>
          <w:szCs w:val="24"/>
        </w:rPr>
      </w:pPr>
    </w:p>
    <w:p w14:paraId="00000126" w14:textId="77777777" w:rsidR="00BC4660" w:rsidRDefault="00BC4660">
      <w:pPr>
        <w:rPr>
          <w:b/>
          <w:sz w:val="24"/>
          <w:szCs w:val="24"/>
        </w:rPr>
      </w:pPr>
    </w:p>
    <w:p w14:paraId="00000127" w14:textId="77777777" w:rsidR="00BC4660" w:rsidRDefault="00BC4660">
      <w:pPr>
        <w:rPr>
          <w:b/>
          <w:sz w:val="24"/>
          <w:szCs w:val="24"/>
        </w:rPr>
      </w:pPr>
    </w:p>
    <w:p w14:paraId="00000128" w14:textId="77777777" w:rsidR="00BC4660" w:rsidRDefault="00BC4660">
      <w:pPr>
        <w:rPr>
          <w:b/>
          <w:sz w:val="24"/>
          <w:szCs w:val="24"/>
        </w:rPr>
      </w:pPr>
    </w:p>
    <w:p w14:paraId="00000129" w14:textId="77777777" w:rsidR="00BC4660" w:rsidRDefault="00BC4660">
      <w:pPr>
        <w:rPr>
          <w:b/>
          <w:sz w:val="24"/>
          <w:szCs w:val="24"/>
        </w:rPr>
      </w:pPr>
    </w:p>
    <w:p w14:paraId="0000012A" w14:textId="77777777" w:rsidR="00BC4660" w:rsidRDefault="00BC4660">
      <w:pPr>
        <w:rPr>
          <w:b/>
          <w:sz w:val="24"/>
          <w:szCs w:val="24"/>
        </w:rPr>
      </w:pPr>
    </w:p>
    <w:p w14:paraId="0000012B" w14:textId="77777777" w:rsidR="00BC4660" w:rsidRDefault="00BC4660">
      <w:pPr>
        <w:rPr>
          <w:b/>
          <w:sz w:val="24"/>
          <w:szCs w:val="24"/>
        </w:rPr>
      </w:pPr>
    </w:p>
    <w:p w14:paraId="0000012C" w14:textId="77777777" w:rsidR="00BC4660" w:rsidRDefault="00845094">
      <w:pPr>
        <w:jc w:val="right"/>
        <w:rPr>
          <w:b/>
          <w:sz w:val="24"/>
          <w:szCs w:val="24"/>
        </w:rPr>
      </w:pPr>
      <w:r>
        <w:rPr>
          <w:b/>
          <w:sz w:val="24"/>
          <w:szCs w:val="24"/>
        </w:rPr>
        <w:t>Appendix 2</w:t>
      </w:r>
    </w:p>
    <w:p w14:paraId="0000012D" w14:textId="77777777" w:rsidR="00BC4660" w:rsidRDefault="00BC4660">
      <w:pPr>
        <w:rPr>
          <w:b/>
          <w:sz w:val="24"/>
          <w:szCs w:val="24"/>
        </w:rPr>
      </w:pPr>
    </w:p>
    <w:p w14:paraId="0000012E" w14:textId="77777777" w:rsidR="00BC4660" w:rsidRDefault="00845094">
      <w:pPr>
        <w:widowControl w:val="0"/>
        <w:spacing w:after="200" w:line="276" w:lineRule="auto"/>
        <w:rPr>
          <w:rFonts w:ascii="Calibri" w:eastAsia="Calibri" w:hAnsi="Calibri" w:cs="Calibri"/>
          <w:b/>
          <w:sz w:val="22"/>
          <w:szCs w:val="22"/>
        </w:rPr>
      </w:pPr>
      <w:r>
        <w:rPr>
          <w:rFonts w:ascii="Calibri" w:eastAsia="Calibri" w:hAnsi="Calibri" w:cs="Calibri"/>
          <w:b/>
          <w:sz w:val="22"/>
          <w:szCs w:val="22"/>
        </w:rPr>
        <w:t>Support for Employees</w:t>
      </w:r>
    </w:p>
    <w:p w14:paraId="0000012F" w14:textId="77777777" w:rsidR="00BC4660" w:rsidRDefault="00845094">
      <w:pPr>
        <w:widowControl w:val="0"/>
        <w:spacing w:before="240" w:after="240" w:line="276" w:lineRule="auto"/>
        <w:ind w:left="630"/>
        <w:rPr>
          <w:rFonts w:ascii="Calibri" w:eastAsia="Calibri" w:hAnsi="Calibri" w:cs="Calibri"/>
          <w:sz w:val="22"/>
          <w:szCs w:val="22"/>
        </w:rPr>
      </w:pPr>
      <w:r>
        <w:rPr>
          <w:rFonts w:ascii="Calibri" w:eastAsia="Calibri" w:hAnsi="Calibri" w:cs="Calibri"/>
          <w:sz w:val="22"/>
          <w:szCs w:val="22"/>
        </w:rPr>
        <w:t>A2.1</w:t>
      </w:r>
      <w:r>
        <w:rPr>
          <w:rFonts w:ascii="Calibri" w:eastAsia="Calibri" w:hAnsi="Calibri" w:cs="Calibri"/>
          <w:sz w:val="22"/>
          <w:szCs w:val="22"/>
        </w:rPr>
        <w:tab/>
        <w:t>Zurich Municipal, our Insurance Company through DAS, provides a FREE confidential counselling service available 24 hours a day to ALL CAST employees, volunteers and their families. The number is 0117 934 2121. All e</w:t>
      </w:r>
      <w:r>
        <w:rPr>
          <w:rFonts w:ascii="Calibri" w:eastAsia="Calibri" w:hAnsi="Calibri" w:cs="Calibri"/>
          <w:sz w:val="22"/>
          <w:szCs w:val="22"/>
        </w:rPr>
        <w:t>mployees should quote that they are an employee of Plymouth CAST to be able to access this service.</w:t>
      </w:r>
    </w:p>
    <w:p w14:paraId="00000130" w14:textId="77777777" w:rsidR="00BC4660" w:rsidRDefault="00845094">
      <w:pPr>
        <w:widowControl w:val="0"/>
        <w:spacing w:before="240" w:after="240" w:line="276" w:lineRule="auto"/>
        <w:ind w:left="630"/>
        <w:rPr>
          <w:b/>
          <w:sz w:val="24"/>
          <w:szCs w:val="24"/>
        </w:rPr>
      </w:pPr>
      <w:r>
        <w:rPr>
          <w:rFonts w:ascii="Calibri" w:eastAsia="Calibri" w:hAnsi="Calibri" w:cs="Calibri"/>
          <w:sz w:val="22"/>
          <w:szCs w:val="22"/>
        </w:rPr>
        <w:t>A2.2      The Education Support Partnership Charity provides a FREE Confidential Telephone Support and Counselling Service available 24 hours a day to all t</w:t>
      </w:r>
      <w:r>
        <w:rPr>
          <w:rFonts w:ascii="Calibri" w:eastAsia="Calibri" w:hAnsi="Calibri" w:cs="Calibri"/>
          <w:sz w:val="22"/>
          <w:szCs w:val="22"/>
        </w:rPr>
        <w:t xml:space="preserve">eachers and staff in primary and secondary schools. The number is 08000 562 561. </w:t>
      </w:r>
      <w:hyperlink r:id="rId23">
        <w:r>
          <w:rPr>
            <w:rFonts w:ascii="Calibri" w:eastAsia="Calibri" w:hAnsi="Calibri" w:cs="Calibri"/>
            <w:sz w:val="22"/>
            <w:szCs w:val="22"/>
          </w:rPr>
          <w:t>https://www.educationsupportpartnership.org.uk/helping-you/telephone-support-counselling</w:t>
        </w:r>
      </w:hyperlink>
      <w:r>
        <w:rPr>
          <w:b/>
          <w:sz w:val="24"/>
          <w:szCs w:val="24"/>
        </w:rPr>
        <w:t>.</w:t>
      </w:r>
    </w:p>
    <w:p w14:paraId="00000131" w14:textId="77777777" w:rsidR="00BC4660" w:rsidRDefault="00BC4660">
      <w:pPr>
        <w:widowControl w:val="0"/>
        <w:spacing w:before="240" w:after="240" w:line="276" w:lineRule="auto"/>
        <w:ind w:left="630"/>
        <w:rPr>
          <w:b/>
          <w:sz w:val="24"/>
          <w:szCs w:val="24"/>
        </w:rPr>
      </w:pPr>
    </w:p>
    <w:p w14:paraId="00000132" w14:textId="77777777" w:rsidR="00BC4660" w:rsidRDefault="00BC4660">
      <w:pPr>
        <w:widowControl w:val="0"/>
        <w:spacing w:before="240" w:after="240" w:line="276" w:lineRule="auto"/>
        <w:ind w:left="630"/>
        <w:rPr>
          <w:b/>
          <w:sz w:val="24"/>
          <w:szCs w:val="24"/>
        </w:rPr>
      </w:pPr>
    </w:p>
    <w:p w14:paraId="00000133" w14:textId="77777777" w:rsidR="00BC4660" w:rsidRDefault="00BC4660">
      <w:pPr>
        <w:widowControl w:val="0"/>
        <w:spacing w:before="240" w:after="240" w:line="276" w:lineRule="auto"/>
        <w:ind w:left="630"/>
        <w:rPr>
          <w:b/>
          <w:sz w:val="24"/>
          <w:szCs w:val="24"/>
        </w:rPr>
      </w:pPr>
    </w:p>
    <w:p w14:paraId="00000134" w14:textId="77777777" w:rsidR="00BC4660" w:rsidRDefault="00BC4660">
      <w:pPr>
        <w:widowControl w:val="0"/>
        <w:spacing w:before="240" w:after="240" w:line="276" w:lineRule="auto"/>
        <w:ind w:left="630"/>
        <w:rPr>
          <w:b/>
          <w:sz w:val="24"/>
          <w:szCs w:val="24"/>
        </w:rPr>
      </w:pPr>
    </w:p>
    <w:p w14:paraId="00000135" w14:textId="77777777" w:rsidR="00BC4660" w:rsidRDefault="00BC4660">
      <w:pPr>
        <w:widowControl w:val="0"/>
        <w:spacing w:before="240" w:after="240" w:line="276" w:lineRule="auto"/>
        <w:ind w:left="630"/>
        <w:rPr>
          <w:b/>
          <w:sz w:val="24"/>
          <w:szCs w:val="24"/>
        </w:rPr>
      </w:pPr>
    </w:p>
    <w:p w14:paraId="00000136" w14:textId="77777777" w:rsidR="00BC4660" w:rsidRDefault="00BC4660">
      <w:pPr>
        <w:widowControl w:val="0"/>
        <w:spacing w:before="240" w:after="240" w:line="276" w:lineRule="auto"/>
        <w:ind w:left="630"/>
        <w:rPr>
          <w:b/>
          <w:sz w:val="24"/>
          <w:szCs w:val="24"/>
        </w:rPr>
      </w:pPr>
    </w:p>
    <w:p w14:paraId="00000137" w14:textId="77777777" w:rsidR="00BC4660" w:rsidRDefault="00BC4660">
      <w:pPr>
        <w:widowControl w:val="0"/>
        <w:spacing w:before="240" w:after="240" w:line="276" w:lineRule="auto"/>
        <w:ind w:left="630"/>
        <w:rPr>
          <w:b/>
          <w:sz w:val="24"/>
          <w:szCs w:val="24"/>
        </w:rPr>
      </w:pPr>
    </w:p>
    <w:p w14:paraId="00000138" w14:textId="77777777" w:rsidR="00BC4660" w:rsidRDefault="00BC4660">
      <w:pPr>
        <w:widowControl w:val="0"/>
        <w:spacing w:before="240" w:after="240" w:line="276" w:lineRule="auto"/>
        <w:ind w:left="630"/>
        <w:rPr>
          <w:b/>
          <w:sz w:val="24"/>
          <w:szCs w:val="24"/>
        </w:rPr>
      </w:pPr>
    </w:p>
    <w:p w14:paraId="00000139" w14:textId="77777777" w:rsidR="00BC4660" w:rsidRDefault="00BC4660">
      <w:pPr>
        <w:widowControl w:val="0"/>
        <w:spacing w:before="240" w:after="240" w:line="276" w:lineRule="auto"/>
        <w:ind w:left="630"/>
        <w:rPr>
          <w:b/>
          <w:sz w:val="24"/>
          <w:szCs w:val="24"/>
        </w:rPr>
      </w:pPr>
    </w:p>
    <w:p w14:paraId="0000013A" w14:textId="77777777" w:rsidR="00BC4660" w:rsidRDefault="00BC4660">
      <w:pPr>
        <w:widowControl w:val="0"/>
        <w:spacing w:before="240" w:after="240" w:line="276" w:lineRule="auto"/>
        <w:ind w:left="630"/>
        <w:rPr>
          <w:b/>
          <w:sz w:val="24"/>
          <w:szCs w:val="24"/>
        </w:rPr>
      </w:pPr>
    </w:p>
    <w:p w14:paraId="0000013B" w14:textId="77777777" w:rsidR="00BC4660" w:rsidRDefault="00BC4660">
      <w:pPr>
        <w:widowControl w:val="0"/>
        <w:spacing w:before="240" w:after="240" w:line="276" w:lineRule="auto"/>
        <w:ind w:left="630"/>
        <w:rPr>
          <w:b/>
          <w:sz w:val="24"/>
          <w:szCs w:val="24"/>
        </w:rPr>
      </w:pPr>
    </w:p>
    <w:p w14:paraId="0000013C" w14:textId="77777777" w:rsidR="00BC4660" w:rsidRDefault="00BC4660">
      <w:pPr>
        <w:widowControl w:val="0"/>
        <w:spacing w:before="240" w:after="240" w:line="276" w:lineRule="auto"/>
        <w:ind w:left="630"/>
        <w:rPr>
          <w:b/>
          <w:sz w:val="24"/>
          <w:szCs w:val="24"/>
        </w:rPr>
      </w:pPr>
    </w:p>
    <w:p w14:paraId="0000013D" w14:textId="77777777" w:rsidR="00BC4660" w:rsidRDefault="00BC4660">
      <w:pPr>
        <w:widowControl w:val="0"/>
        <w:spacing w:before="240" w:after="240" w:line="276" w:lineRule="auto"/>
        <w:ind w:left="630"/>
        <w:rPr>
          <w:b/>
          <w:sz w:val="24"/>
          <w:szCs w:val="24"/>
        </w:rPr>
      </w:pPr>
    </w:p>
    <w:p w14:paraId="0000013E" w14:textId="77777777" w:rsidR="00BC4660" w:rsidRDefault="00BC4660">
      <w:pPr>
        <w:widowControl w:val="0"/>
        <w:spacing w:before="240" w:after="240" w:line="276" w:lineRule="auto"/>
        <w:ind w:left="630"/>
        <w:rPr>
          <w:b/>
          <w:sz w:val="24"/>
          <w:szCs w:val="24"/>
        </w:rPr>
      </w:pPr>
    </w:p>
    <w:p w14:paraId="0000013F" w14:textId="77777777" w:rsidR="00BC4660" w:rsidRDefault="00BC4660">
      <w:pPr>
        <w:widowControl w:val="0"/>
        <w:spacing w:before="240" w:after="240" w:line="276" w:lineRule="auto"/>
        <w:ind w:left="630"/>
        <w:rPr>
          <w:b/>
          <w:sz w:val="24"/>
          <w:szCs w:val="24"/>
        </w:rPr>
      </w:pPr>
    </w:p>
    <w:p w14:paraId="00000140" w14:textId="77777777" w:rsidR="00BC4660" w:rsidRDefault="00BC4660">
      <w:pPr>
        <w:widowControl w:val="0"/>
        <w:spacing w:before="240" w:after="240" w:line="276" w:lineRule="auto"/>
        <w:rPr>
          <w:b/>
          <w:sz w:val="24"/>
          <w:szCs w:val="24"/>
        </w:rPr>
      </w:pPr>
    </w:p>
    <w:p w14:paraId="00000141" w14:textId="77777777" w:rsidR="00BC4660" w:rsidRDefault="00BC4660">
      <w:pPr>
        <w:widowControl w:val="0"/>
        <w:spacing w:before="240" w:after="240" w:line="276" w:lineRule="auto"/>
        <w:jc w:val="right"/>
        <w:rPr>
          <w:b/>
          <w:sz w:val="24"/>
          <w:szCs w:val="24"/>
        </w:rPr>
      </w:pPr>
    </w:p>
    <w:p w14:paraId="00000142" w14:textId="77777777" w:rsidR="00BC4660" w:rsidRDefault="00BC4660">
      <w:pPr>
        <w:widowControl w:val="0"/>
        <w:spacing w:before="240" w:after="240" w:line="276" w:lineRule="auto"/>
        <w:jc w:val="right"/>
        <w:rPr>
          <w:b/>
          <w:sz w:val="24"/>
          <w:szCs w:val="24"/>
        </w:rPr>
      </w:pPr>
    </w:p>
    <w:p w14:paraId="00000143" w14:textId="77777777" w:rsidR="00BC4660" w:rsidRDefault="00845094">
      <w:pPr>
        <w:widowControl w:val="0"/>
        <w:spacing w:before="240" w:after="240" w:line="276" w:lineRule="auto"/>
        <w:jc w:val="right"/>
        <w:rPr>
          <w:b/>
          <w:sz w:val="24"/>
          <w:szCs w:val="24"/>
        </w:rPr>
      </w:pPr>
      <w:r>
        <w:rPr>
          <w:b/>
          <w:sz w:val="24"/>
          <w:szCs w:val="24"/>
        </w:rPr>
        <w:t>Appendix 3</w:t>
      </w:r>
    </w:p>
    <w:p w14:paraId="00000144" w14:textId="77777777" w:rsidR="00BC4660" w:rsidRDefault="00BC4660">
      <w:pPr>
        <w:widowControl w:val="0"/>
        <w:spacing w:before="240" w:after="240" w:line="276" w:lineRule="auto"/>
        <w:jc w:val="right"/>
        <w:rPr>
          <w:b/>
          <w:sz w:val="24"/>
          <w:szCs w:val="24"/>
        </w:rPr>
      </w:pPr>
    </w:p>
    <w:p w14:paraId="00000145" w14:textId="77777777" w:rsidR="00BC4660" w:rsidRDefault="00845094">
      <w:pPr>
        <w:widowControl w:val="0"/>
        <w:spacing w:before="240" w:after="240" w:line="276" w:lineRule="auto"/>
        <w:jc w:val="center"/>
        <w:rPr>
          <w:b/>
          <w:sz w:val="24"/>
          <w:szCs w:val="24"/>
        </w:rPr>
      </w:pPr>
      <w:r>
        <w:rPr>
          <w:b/>
          <w:sz w:val="24"/>
          <w:szCs w:val="24"/>
        </w:rPr>
        <w:t>Link to Schools Allergy Code</w:t>
      </w:r>
    </w:p>
    <w:p w14:paraId="00000146" w14:textId="77777777" w:rsidR="00BC4660" w:rsidRDefault="00BC4660">
      <w:pPr>
        <w:widowControl w:val="0"/>
        <w:spacing w:before="240" w:after="240" w:line="276" w:lineRule="auto"/>
        <w:jc w:val="center"/>
        <w:rPr>
          <w:b/>
          <w:sz w:val="24"/>
          <w:szCs w:val="24"/>
        </w:rPr>
      </w:pPr>
    </w:p>
    <w:p w14:paraId="00000147" w14:textId="77777777" w:rsidR="00BC4660" w:rsidRDefault="00845094">
      <w:pPr>
        <w:widowControl w:val="0"/>
        <w:spacing w:before="240" w:after="240" w:line="276" w:lineRule="auto"/>
        <w:jc w:val="center"/>
        <w:rPr>
          <w:b/>
          <w:color w:val="1155CC"/>
          <w:sz w:val="24"/>
          <w:szCs w:val="24"/>
          <w:u w:val="single"/>
        </w:rPr>
      </w:pPr>
      <w:hyperlink r:id="rId24">
        <w:r>
          <w:rPr>
            <w:b/>
            <w:color w:val="1155CC"/>
            <w:sz w:val="24"/>
            <w:szCs w:val="24"/>
            <w:u w:val="single"/>
          </w:rPr>
          <w:t>https://theallergyteam.com/schools-allergy-code/</w:t>
        </w:r>
      </w:hyperlink>
    </w:p>
    <w:p w14:paraId="00000148" w14:textId="77777777" w:rsidR="00BC4660" w:rsidRDefault="00BC4660">
      <w:pPr>
        <w:widowControl w:val="0"/>
        <w:spacing w:before="240" w:after="240" w:line="276" w:lineRule="auto"/>
        <w:jc w:val="center"/>
        <w:rPr>
          <w:b/>
          <w:sz w:val="24"/>
          <w:szCs w:val="24"/>
        </w:rPr>
      </w:pPr>
    </w:p>
    <w:p w14:paraId="00000149" w14:textId="77777777" w:rsidR="00BC4660" w:rsidRDefault="00BC4660">
      <w:pPr>
        <w:widowControl w:val="0"/>
        <w:spacing w:before="240" w:after="240" w:line="276" w:lineRule="auto"/>
        <w:jc w:val="center"/>
        <w:rPr>
          <w:b/>
          <w:sz w:val="24"/>
          <w:szCs w:val="24"/>
        </w:rPr>
      </w:pPr>
    </w:p>
    <w:p w14:paraId="0000014A" w14:textId="77777777" w:rsidR="00BC4660" w:rsidRDefault="00BC4660">
      <w:pPr>
        <w:jc w:val="center"/>
        <w:rPr>
          <w:b/>
          <w:sz w:val="24"/>
          <w:szCs w:val="24"/>
        </w:rPr>
      </w:pPr>
    </w:p>
    <w:p w14:paraId="0000014B" w14:textId="77777777" w:rsidR="00BC4660" w:rsidRDefault="00BC4660">
      <w:pPr>
        <w:jc w:val="center"/>
        <w:rPr>
          <w:b/>
          <w:sz w:val="24"/>
          <w:szCs w:val="24"/>
        </w:rPr>
      </w:pPr>
    </w:p>
    <w:p w14:paraId="0000014C" w14:textId="77777777" w:rsidR="00BC4660" w:rsidRDefault="00BC4660">
      <w:pPr>
        <w:rPr>
          <w:b/>
          <w:sz w:val="24"/>
          <w:szCs w:val="24"/>
        </w:rPr>
      </w:pPr>
    </w:p>
    <w:sectPr w:rsidR="00BC4660">
      <w:pgSz w:w="11906" w:h="16838"/>
      <w:pgMar w:top="873" w:right="1230" w:bottom="873" w:left="123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ose Colpus-Fricker" w:date="2024-01-17T11:24:00Z" w:initials="">
    <w:p w14:paraId="00000154" w14:textId="77777777" w:rsidR="00BC4660" w:rsidRDefault="00845094">
      <w:pPr>
        <w:widowControl w:val="0"/>
        <w:pBdr>
          <w:top w:val="nil"/>
          <w:left w:val="nil"/>
          <w:bottom w:val="nil"/>
          <w:right w:val="nil"/>
          <w:between w:val="nil"/>
        </w:pBdr>
        <w:rPr>
          <w:color w:val="000000"/>
          <w:sz w:val="22"/>
          <w:szCs w:val="22"/>
        </w:rPr>
      </w:pPr>
      <w:r>
        <w:rPr>
          <w:color w:val="000000"/>
          <w:sz w:val="22"/>
          <w:szCs w:val="22"/>
        </w:rPr>
        <w:t>The record of the administration of medicines must be maintained in EVERY instance, including routine administration of prescribed medication including asthma medication.</w:t>
      </w:r>
    </w:p>
  </w:comment>
  <w:comment w:id="1" w:author="Rose Colpus-Fricker" w:date="2024-07-02T07:10:00Z" w:initials="">
    <w:p w14:paraId="00000155" w14:textId="77777777" w:rsidR="00BC4660" w:rsidRDefault="00845094">
      <w:pPr>
        <w:widowControl w:val="0"/>
        <w:pBdr>
          <w:top w:val="nil"/>
          <w:left w:val="nil"/>
          <w:bottom w:val="nil"/>
          <w:right w:val="nil"/>
          <w:between w:val="nil"/>
        </w:pBdr>
        <w:rPr>
          <w:color w:val="000000"/>
          <w:sz w:val="22"/>
          <w:szCs w:val="22"/>
        </w:rPr>
      </w:pPr>
      <w:r>
        <w:rPr>
          <w:color w:val="000000"/>
          <w:sz w:val="22"/>
          <w:szCs w:val="22"/>
        </w:rPr>
        <w:t>THIS IS A NOTE FOR ALL CAST SCHOOLS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54" w15:done="0"/>
  <w15:commentEx w15:paraId="00000155" w15:paraIdParent="0000015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F21F1" w14:textId="77777777" w:rsidR="00845094" w:rsidRDefault="00845094">
      <w:r>
        <w:separator/>
      </w:r>
    </w:p>
  </w:endnote>
  <w:endnote w:type="continuationSeparator" w:id="0">
    <w:p w14:paraId="0E2F2D9B" w14:textId="77777777" w:rsidR="00845094" w:rsidRDefault="0084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3" w14:textId="77777777" w:rsidR="00BC4660" w:rsidRDefault="00BC466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0" w14:textId="13D947DE" w:rsidR="00BC4660" w:rsidRDefault="00845094">
    <w:pPr>
      <w:pBdr>
        <w:top w:val="nil"/>
        <w:left w:val="nil"/>
        <w:bottom w:val="nil"/>
        <w:right w:val="nil"/>
        <w:between w:val="nil"/>
      </w:pBdr>
      <w:tabs>
        <w:tab w:val="center" w:pos="4513"/>
        <w:tab w:val="right" w:pos="9026"/>
      </w:tabs>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sidR="00E45C08">
      <w:rPr>
        <w:b/>
        <w:color w:val="000000"/>
        <w:sz w:val="24"/>
        <w:szCs w:val="24"/>
      </w:rPr>
      <w:fldChar w:fldCharType="separate"/>
    </w:r>
    <w:r w:rsidR="00654440">
      <w:rPr>
        <w:b/>
        <w:noProof/>
        <w:color w:val="000000"/>
        <w:sz w:val="24"/>
        <w:szCs w:val="24"/>
      </w:rPr>
      <w:t>9</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sidR="00E45C08">
      <w:rPr>
        <w:b/>
        <w:color w:val="000000"/>
        <w:sz w:val="24"/>
        <w:szCs w:val="24"/>
      </w:rPr>
      <w:fldChar w:fldCharType="separate"/>
    </w:r>
    <w:r w:rsidR="00654440">
      <w:rPr>
        <w:b/>
        <w:noProof/>
        <w:color w:val="000000"/>
        <w:sz w:val="24"/>
        <w:szCs w:val="24"/>
      </w:rPr>
      <w:t>9</w:t>
    </w:r>
    <w:r>
      <w:rPr>
        <w:b/>
        <w:color w:val="000000"/>
        <w:sz w:val="24"/>
        <w:szCs w:val="24"/>
      </w:rPr>
      <w:fldChar w:fldCharType="end"/>
    </w:r>
  </w:p>
  <w:p w14:paraId="00000151" w14:textId="77777777" w:rsidR="00BC4660" w:rsidRDefault="00BC4660">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2" w14:textId="77777777" w:rsidR="00BC4660" w:rsidRDefault="00BC466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1F819" w14:textId="77777777" w:rsidR="00845094" w:rsidRDefault="00845094">
      <w:r>
        <w:separator/>
      </w:r>
    </w:p>
  </w:footnote>
  <w:footnote w:type="continuationSeparator" w:id="0">
    <w:p w14:paraId="1A559154" w14:textId="77777777" w:rsidR="00845094" w:rsidRDefault="0084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F" w14:textId="77777777" w:rsidR="00BC4660" w:rsidRDefault="00BC4660">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D" w14:textId="77777777" w:rsidR="00BC4660" w:rsidRDefault="00BC4660">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E" w14:textId="77777777" w:rsidR="00BC4660" w:rsidRDefault="00BC4660">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5105F"/>
    <w:multiLevelType w:val="multilevel"/>
    <w:tmpl w:val="68A28A88"/>
    <w:lvl w:ilvl="0">
      <w:start w:val="1"/>
      <w:numFmt w:val="decimal"/>
      <w:lvlText w:val="%1."/>
      <w:lvlJc w:val="left"/>
      <w:pPr>
        <w:ind w:left="643"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8F6F76"/>
    <w:multiLevelType w:val="multilevel"/>
    <w:tmpl w:val="C0AAD17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33421B06"/>
    <w:multiLevelType w:val="multilevel"/>
    <w:tmpl w:val="DE0CF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AF3BC2"/>
    <w:multiLevelType w:val="multilevel"/>
    <w:tmpl w:val="67908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9EE6376"/>
    <w:multiLevelType w:val="multilevel"/>
    <w:tmpl w:val="E3E0C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1928D0"/>
    <w:multiLevelType w:val="multilevel"/>
    <w:tmpl w:val="D9983A0A"/>
    <w:lvl w:ilvl="0">
      <w:start w:val="7"/>
      <w:numFmt w:val="decimal"/>
      <w:lvlText w:val="%1."/>
      <w:lvlJc w:val="left"/>
      <w:pPr>
        <w:ind w:left="90"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DDB3E83"/>
    <w:multiLevelType w:val="multilevel"/>
    <w:tmpl w:val="CC5C63AA"/>
    <w:lvl w:ilvl="0">
      <w:start w:val="1"/>
      <w:numFmt w:val="lowerLetter"/>
      <w:lvlText w:val="%1)"/>
      <w:lvlJc w:val="left"/>
      <w:pPr>
        <w:ind w:left="1363" w:hanging="359"/>
      </w:pPr>
      <w:rPr>
        <w:rFonts w:ascii="Arial" w:eastAsia="Arial" w:hAnsi="Arial" w:cs="Arial"/>
      </w:rPr>
    </w:lvl>
    <w:lvl w:ilvl="1">
      <w:start w:val="1"/>
      <w:numFmt w:val="bullet"/>
      <w:lvlText w:val="o"/>
      <w:lvlJc w:val="left"/>
      <w:pPr>
        <w:ind w:left="2083" w:hanging="360"/>
      </w:pPr>
      <w:rPr>
        <w:rFonts w:ascii="Courier New" w:eastAsia="Courier New" w:hAnsi="Courier New" w:cs="Courier New"/>
      </w:rPr>
    </w:lvl>
    <w:lvl w:ilvl="2">
      <w:start w:val="1"/>
      <w:numFmt w:val="bullet"/>
      <w:lvlText w:val="▪"/>
      <w:lvlJc w:val="left"/>
      <w:pPr>
        <w:ind w:left="2803" w:hanging="360"/>
      </w:pPr>
      <w:rPr>
        <w:rFonts w:ascii="Noto Sans Symbols" w:eastAsia="Noto Sans Symbols" w:hAnsi="Noto Sans Symbols" w:cs="Noto Sans Symbols"/>
      </w:rPr>
    </w:lvl>
    <w:lvl w:ilvl="3">
      <w:start w:val="1"/>
      <w:numFmt w:val="bullet"/>
      <w:lvlText w:val="●"/>
      <w:lvlJc w:val="left"/>
      <w:pPr>
        <w:ind w:left="3523" w:hanging="360"/>
      </w:pPr>
      <w:rPr>
        <w:rFonts w:ascii="Noto Sans Symbols" w:eastAsia="Noto Sans Symbols" w:hAnsi="Noto Sans Symbols" w:cs="Noto Sans Symbols"/>
      </w:rPr>
    </w:lvl>
    <w:lvl w:ilvl="4">
      <w:start w:val="1"/>
      <w:numFmt w:val="bullet"/>
      <w:lvlText w:val="o"/>
      <w:lvlJc w:val="left"/>
      <w:pPr>
        <w:ind w:left="4243" w:hanging="360"/>
      </w:pPr>
      <w:rPr>
        <w:rFonts w:ascii="Courier New" w:eastAsia="Courier New" w:hAnsi="Courier New" w:cs="Courier New"/>
      </w:rPr>
    </w:lvl>
    <w:lvl w:ilvl="5">
      <w:start w:val="1"/>
      <w:numFmt w:val="bullet"/>
      <w:lvlText w:val="▪"/>
      <w:lvlJc w:val="left"/>
      <w:pPr>
        <w:ind w:left="4963" w:hanging="360"/>
      </w:pPr>
      <w:rPr>
        <w:rFonts w:ascii="Noto Sans Symbols" w:eastAsia="Noto Sans Symbols" w:hAnsi="Noto Sans Symbols" w:cs="Noto Sans Symbols"/>
      </w:rPr>
    </w:lvl>
    <w:lvl w:ilvl="6">
      <w:start w:val="1"/>
      <w:numFmt w:val="bullet"/>
      <w:lvlText w:val="●"/>
      <w:lvlJc w:val="left"/>
      <w:pPr>
        <w:ind w:left="5683" w:hanging="360"/>
      </w:pPr>
      <w:rPr>
        <w:rFonts w:ascii="Noto Sans Symbols" w:eastAsia="Noto Sans Symbols" w:hAnsi="Noto Sans Symbols" w:cs="Noto Sans Symbols"/>
      </w:rPr>
    </w:lvl>
    <w:lvl w:ilvl="7">
      <w:start w:val="1"/>
      <w:numFmt w:val="bullet"/>
      <w:lvlText w:val="o"/>
      <w:lvlJc w:val="left"/>
      <w:pPr>
        <w:ind w:left="6403" w:hanging="360"/>
      </w:pPr>
      <w:rPr>
        <w:rFonts w:ascii="Courier New" w:eastAsia="Courier New" w:hAnsi="Courier New" w:cs="Courier New"/>
      </w:rPr>
    </w:lvl>
    <w:lvl w:ilvl="8">
      <w:start w:val="1"/>
      <w:numFmt w:val="bullet"/>
      <w:lvlText w:val="▪"/>
      <w:lvlJc w:val="left"/>
      <w:pPr>
        <w:ind w:left="7123" w:hanging="360"/>
      </w:pPr>
      <w:rPr>
        <w:rFonts w:ascii="Noto Sans Symbols" w:eastAsia="Noto Sans Symbols" w:hAnsi="Noto Sans Symbols" w:cs="Noto Sans Symbols"/>
      </w:rPr>
    </w:lvl>
  </w:abstractNum>
  <w:abstractNum w:abstractNumId="7" w15:restartNumberingAfterBreak="0">
    <w:nsid w:val="755B06DD"/>
    <w:multiLevelType w:val="multilevel"/>
    <w:tmpl w:val="110C6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690419E"/>
    <w:multiLevelType w:val="multilevel"/>
    <w:tmpl w:val="334A20B6"/>
    <w:lvl w:ilvl="0">
      <w:start w:val="1"/>
      <w:numFmt w:val="bullet"/>
      <w:lvlText w:val="●"/>
      <w:lvlJc w:val="left"/>
      <w:pPr>
        <w:ind w:left="1363" w:hanging="359"/>
      </w:pPr>
      <w:rPr>
        <w:rFonts w:ascii="Noto Sans Symbols" w:eastAsia="Noto Sans Symbols" w:hAnsi="Noto Sans Symbols" w:cs="Noto Sans Symbols"/>
      </w:rPr>
    </w:lvl>
    <w:lvl w:ilvl="1">
      <w:start w:val="1"/>
      <w:numFmt w:val="bullet"/>
      <w:lvlText w:val="o"/>
      <w:lvlJc w:val="left"/>
      <w:pPr>
        <w:ind w:left="2083" w:hanging="360"/>
      </w:pPr>
      <w:rPr>
        <w:rFonts w:ascii="Courier New" w:eastAsia="Courier New" w:hAnsi="Courier New" w:cs="Courier New"/>
      </w:rPr>
    </w:lvl>
    <w:lvl w:ilvl="2">
      <w:start w:val="1"/>
      <w:numFmt w:val="bullet"/>
      <w:lvlText w:val="▪"/>
      <w:lvlJc w:val="left"/>
      <w:pPr>
        <w:ind w:left="2803" w:hanging="360"/>
      </w:pPr>
      <w:rPr>
        <w:rFonts w:ascii="Noto Sans Symbols" w:eastAsia="Noto Sans Symbols" w:hAnsi="Noto Sans Symbols" w:cs="Noto Sans Symbols"/>
      </w:rPr>
    </w:lvl>
    <w:lvl w:ilvl="3">
      <w:start w:val="1"/>
      <w:numFmt w:val="bullet"/>
      <w:lvlText w:val="●"/>
      <w:lvlJc w:val="left"/>
      <w:pPr>
        <w:ind w:left="3523" w:hanging="360"/>
      </w:pPr>
      <w:rPr>
        <w:rFonts w:ascii="Noto Sans Symbols" w:eastAsia="Noto Sans Symbols" w:hAnsi="Noto Sans Symbols" w:cs="Noto Sans Symbols"/>
      </w:rPr>
    </w:lvl>
    <w:lvl w:ilvl="4">
      <w:start w:val="1"/>
      <w:numFmt w:val="bullet"/>
      <w:lvlText w:val="o"/>
      <w:lvlJc w:val="left"/>
      <w:pPr>
        <w:ind w:left="4243" w:hanging="360"/>
      </w:pPr>
      <w:rPr>
        <w:rFonts w:ascii="Courier New" w:eastAsia="Courier New" w:hAnsi="Courier New" w:cs="Courier New"/>
      </w:rPr>
    </w:lvl>
    <w:lvl w:ilvl="5">
      <w:start w:val="1"/>
      <w:numFmt w:val="bullet"/>
      <w:lvlText w:val="▪"/>
      <w:lvlJc w:val="left"/>
      <w:pPr>
        <w:ind w:left="4963" w:hanging="360"/>
      </w:pPr>
      <w:rPr>
        <w:rFonts w:ascii="Noto Sans Symbols" w:eastAsia="Noto Sans Symbols" w:hAnsi="Noto Sans Symbols" w:cs="Noto Sans Symbols"/>
      </w:rPr>
    </w:lvl>
    <w:lvl w:ilvl="6">
      <w:start w:val="1"/>
      <w:numFmt w:val="bullet"/>
      <w:lvlText w:val="●"/>
      <w:lvlJc w:val="left"/>
      <w:pPr>
        <w:ind w:left="5683" w:hanging="360"/>
      </w:pPr>
      <w:rPr>
        <w:rFonts w:ascii="Noto Sans Symbols" w:eastAsia="Noto Sans Symbols" w:hAnsi="Noto Sans Symbols" w:cs="Noto Sans Symbols"/>
      </w:rPr>
    </w:lvl>
    <w:lvl w:ilvl="7">
      <w:start w:val="1"/>
      <w:numFmt w:val="bullet"/>
      <w:lvlText w:val="o"/>
      <w:lvlJc w:val="left"/>
      <w:pPr>
        <w:ind w:left="6403" w:hanging="360"/>
      </w:pPr>
      <w:rPr>
        <w:rFonts w:ascii="Courier New" w:eastAsia="Courier New" w:hAnsi="Courier New" w:cs="Courier New"/>
      </w:rPr>
    </w:lvl>
    <w:lvl w:ilvl="8">
      <w:start w:val="1"/>
      <w:numFmt w:val="bullet"/>
      <w:lvlText w:val="▪"/>
      <w:lvlJc w:val="left"/>
      <w:pPr>
        <w:ind w:left="7123" w:hanging="360"/>
      </w:pPr>
      <w:rPr>
        <w:rFonts w:ascii="Noto Sans Symbols" w:eastAsia="Noto Sans Symbols" w:hAnsi="Noto Sans Symbols" w:cs="Noto Sans Symbols"/>
      </w:rPr>
    </w:lvl>
  </w:abstractNum>
  <w:abstractNum w:abstractNumId="9" w15:restartNumberingAfterBreak="0">
    <w:nsid w:val="7C5E74B3"/>
    <w:multiLevelType w:val="multilevel"/>
    <w:tmpl w:val="9156F3A0"/>
    <w:lvl w:ilvl="0">
      <w:start w:val="1"/>
      <w:numFmt w:val="bullet"/>
      <w:lvlText w:val="●"/>
      <w:lvlJc w:val="left"/>
      <w:pPr>
        <w:ind w:left="729" w:hanging="359"/>
      </w:pPr>
      <w:rPr>
        <w:rFonts w:ascii="Noto Sans Symbols" w:eastAsia="Noto Sans Symbols" w:hAnsi="Noto Sans Symbols" w:cs="Noto Sans Symbols"/>
        <w:color w:val="000000"/>
      </w:rPr>
    </w:lvl>
    <w:lvl w:ilvl="1">
      <w:start w:val="1"/>
      <w:numFmt w:val="bullet"/>
      <w:lvlText w:val="o"/>
      <w:lvlJc w:val="left"/>
      <w:pPr>
        <w:ind w:left="1449" w:hanging="360"/>
      </w:pPr>
      <w:rPr>
        <w:rFonts w:ascii="Courier New" w:eastAsia="Courier New" w:hAnsi="Courier New" w:cs="Courier New"/>
      </w:rPr>
    </w:lvl>
    <w:lvl w:ilvl="2">
      <w:start w:val="1"/>
      <w:numFmt w:val="bullet"/>
      <w:lvlText w:val="▪"/>
      <w:lvlJc w:val="left"/>
      <w:pPr>
        <w:ind w:left="2169" w:hanging="360"/>
      </w:pPr>
      <w:rPr>
        <w:rFonts w:ascii="Noto Sans Symbols" w:eastAsia="Noto Sans Symbols" w:hAnsi="Noto Sans Symbols" w:cs="Noto Sans Symbols"/>
      </w:rPr>
    </w:lvl>
    <w:lvl w:ilvl="3">
      <w:start w:val="1"/>
      <w:numFmt w:val="bullet"/>
      <w:lvlText w:val="●"/>
      <w:lvlJc w:val="left"/>
      <w:pPr>
        <w:ind w:left="2889" w:hanging="360"/>
      </w:pPr>
      <w:rPr>
        <w:rFonts w:ascii="Noto Sans Symbols" w:eastAsia="Noto Sans Symbols" w:hAnsi="Noto Sans Symbols" w:cs="Noto Sans Symbols"/>
      </w:rPr>
    </w:lvl>
    <w:lvl w:ilvl="4">
      <w:start w:val="1"/>
      <w:numFmt w:val="bullet"/>
      <w:lvlText w:val="o"/>
      <w:lvlJc w:val="left"/>
      <w:pPr>
        <w:ind w:left="3609" w:hanging="360"/>
      </w:pPr>
      <w:rPr>
        <w:rFonts w:ascii="Courier New" w:eastAsia="Courier New" w:hAnsi="Courier New" w:cs="Courier New"/>
      </w:rPr>
    </w:lvl>
    <w:lvl w:ilvl="5">
      <w:start w:val="1"/>
      <w:numFmt w:val="bullet"/>
      <w:lvlText w:val="▪"/>
      <w:lvlJc w:val="left"/>
      <w:pPr>
        <w:ind w:left="4329" w:hanging="360"/>
      </w:pPr>
      <w:rPr>
        <w:rFonts w:ascii="Noto Sans Symbols" w:eastAsia="Noto Sans Symbols" w:hAnsi="Noto Sans Symbols" w:cs="Noto Sans Symbols"/>
      </w:rPr>
    </w:lvl>
    <w:lvl w:ilvl="6">
      <w:start w:val="1"/>
      <w:numFmt w:val="bullet"/>
      <w:lvlText w:val="●"/>
      <w:lvlJc w:val="left"/>
      <w:pPr>
        <w:ind w:left="5049" w:hanging="360"/>
      </w:pPr>
      <w:rPr>
        <w:rFonts w:ascii="Noto Sans Symbols" w:eastAsia="Noto Sans Symbols" w:hAnsi="Noto Sans Symbols" w:cs="Noto Sans Symbols"/>
      </w:rPr>
    </w:lvl>
    <w:lvl w:ilvl="7">
      <w:start w:val="1"/>
      <w:numFmt w:val="bullet"/>
      <w:lvlText w:val="o"/>
      <w:lvlJc w:val="left"/>
      <w:pPr>
        <w:ind w:left="5769" w:hanging="360"/>
      </w:pPr>
      <w:rPr>
        <w:rFonts w:ascii="Courier New" w:eastAsia="Courier New" w:hAnsi="Courier New" w:cs="Courier New"/>
      </w:rPr>
    </w:lvl>
    <w:lvl w:ilvl="8">
      <w:start w:val="1"/>
      <w:numFmt w:val="bullet"/>
      <w:lvlText w:val="▪"/>
      <w:lvlJc w:val="left"/>
      <w:pPr>
        <w:ind w:left="6489" w:hanging="360"/>
      </w:pPr>
      <w:rPr>
        <w:rFonts w:ascii="Noto Sans Symbols" w:eastAsia="Noto Sans Symbols" w:hAnsi="Noto Sans Symbols" w:cs="Noto Sans Symbols"/>
      </w:rPr>
    </w:lvl>
  </w:abstractNum>
  <w:num w:numId="1">
    <w:abstractNumId w:val="3"/>
  </w:num>
  <w:num w:numId="2">
    <w:abstractNumId w:val="2"/>
  </w:num>
  <w:num w:numId="3">
    <w:abstractNumId w:val="5"/>
  </w:num>
  <w:num w:numId="4">
    <w:abstractNumId w:val="9"/>
  </w:num>
  <w:num w:numId="5">
    <w:abstractNumId w:val="6"/>
  </w:num>
  <w:num w:numId="6">
    <w:abstractNumId w:val="7"/>
  </w:num>
  <w:num w:numId="7">
    <w:abstractNumId w:val="0"/>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60"/>
    <w:rsid w:val="0058741F"/>
    <w:rsid w:val="00654440"/>
    <w:rsid w:val="00845094"/>
    <w:rsid w:val="00BC4660"/>
    <w:rsid w:val="00E45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4C6BDF"/>
  <w15:docId w15:val="{2BFDADE1-755E-49DF-99C2-05A15946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EE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27EE4"/>
    <w:pPr>
      <w:ind w:left="720"/>
      <w:contextualSpacing/>
    </w:pPr>
  </w:style>
  <w:style w:type="paragraph" w:styleId="Header">
    <w:name w:val="header"/>
    <w:basedOn w:val="Normal"/>
    <w:link w:val="HeaderChar"/>
    <w:uiPriority w:val="99"/>
    <w:unhideWhenUsed/>
    <w:rsid w:val="00CD280B"/>
    <w:pPr>
      <w:tabs>
        <w:tab w:val="center" w:pos="4513"/>
        <w:tab w:val="right" w:pos="9026"/>
      </w:tabs>
    </w:pPr>
  </w:style>
  <w:style w:type="character" w:customStyle="1" w:styleId="HeaderChar">
    <w:name w:val="Header Char"/>
    <w:basedOn w:val="DefaultParagraphFont"/>
    <w:link w:val="Header"/>
    <w:uiPriority w:val="99"/>
    <w:rsid w:val="00CD280B"/>
    <w:rPr>
      <w:rFonts w:ascii="Arial" w:hAnsi="Arial"/>
    </w:rPr>
  </w:style>
  <w:style w:type="paragraph" w:styleId="Footer">
    <w:name w:val="footer"/>
    <w:basedOn w:val="Normal"/>
    <w:link w:val="FooterChar"/>
    <w:uiPriority w:val="99"/>
    <w:unhideWhenUsed/>
    <w:rsid w:val="00CD280B"/>
    <w:pPr>
      <w:tabs>
        <w:tab w:val="center" w:pos="4513"/>
        <w:tab w:val="right" w:pos="9026"/>
      </w:tabs>
    </w:pPr>
  </w:style>
  <w:style w:type="character" w:customStyle="1" w:styleId="FooterChar">
    <w:name w:val="Footer Char"/>
    <w:basedOn w:val="DefaultParagraphFont"/>
    <w:link w:val="Footer"/>
    <w:uiPriority w:val="99"/>
    <w:rsid w:val="00CD280B"/>
    <w:rPr>
      <w:rFonts w:ascii="Arial" w:hAnsi="Arial"/>
    </w:rPr>
  </w:style>
  <w:style w:type="paragraph" w:styleId="NormalWeb">
    <w:name w:val="Normal (Web)"/>
    <w:basedOn w:val="Normal"/>
    <w:uiPriority w:val="99"/>
    <w:semiHidden/>
    <w:unhideWhenUsed/>
    <w:rsid w:val="00353593"/>
    <w:pPr>
      <w:spacing w:before="100" w:beforeAutospacing="1" w:after="100" w:afterAutospacing="1"/>
    </w:pPr>
    <w:rPr>
      <w:rFonts w:ascii="Times New Roman" w:hAnsi="Times New Roman"/>
      <w:sz w:val="24"/>
      <w:szCs w:val="24"/>
    </w:rPr>
  </w:style>
  <w:style w:type="character" w:customStyle="1" w:styleId="apple-tab-span">
    <w:name w:val="apple-tab-span"/>
    <w:basedOn w:val="DefaultParagraphFont"/>
    <w:rsid w:val="00F62AD6"/>
  </w:style>
  <w:style w:type="character" w:styleId="CommentReference">
    <w:name w:val="annotation reference"/>
    <w:basedOn w:val="DefaultParagraphFont"/>
    <w:uiPriority w:val="99"/>
    <w:semiHidden/>
    <w:unhideWhenUsed/>
    <w:rsid w:val="00A076E0"/>
    <w:rPr>
      <w:sz w:val="16"/>
      <w:szCs w:val="16"/>
    </w:rPr>
  </w:style>
  <w:style w:type="paragraph" w:styleId="CommentText">
    <w:name w:val="annotation text"/>
    <w:basedOn w:val="Normal"/>
    <w:link w:val="CommentTextChar"/>
    <w:uiPriority w:val="99"/>
    <w:unhideWhenUsed/>
    <w:rsid w:val="00A076E0"/>
  </w:style>
  <w:style w:type="character" w:customStyle="1" w:styleId="CommentTextChar">
    <w:name w:val="Comment Text Char"/>
    <w:basedOn w:val="DefaultParagraphFont"/>
    <w:link w:val="CommentText"/>
    <w:uiPriority w:val="99"/>
    <w:rsid w:val="00A076E0"/>
    <w:rPr>
      <w:rFonts w:ascii="Arial" w:hAnsi="Arial"/>
    </w:rPr>
  </w:style>
  <w:style w:type="paragraph" w:styleId="CommentSubject">
    <w:name w:val="annotation subject"/>
    <w:basedOn w:val="CommentText"/>
    <w:next w:val="CommentText"/>
    <w:link w:val="CommentSubjectChar"/>
    <w:uiPriority w:val="99"/>
    <w:semiHidden/>
    <w:unhideWhenUsed/>
    <w:rsid w:val="00A076E0"/>
    <w:rPr>
      <w:b/>
      <w:bCs/>
    </w:rPr>
  </w:style>
  <w:style w:type="character" w:customStyle="1" w:styleId="CommentSubjectChar">
    <w:name w:val="Comment Subject Char"/>
    <w:basedOn w:val="CommentTextChar"/>
    <w:link w:val="CommentSubject"/>
    <w:uiPriority w:val="99"/>
    <w:semiHidden/>
    <w:rsid w:val="00A076E0"/>
    <w:rPr>
      <w:rFonts w:ascii="Arial" w:hAnsi="Arial"/>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654440"/>
    <w:rPr>
      <w:color w:val="0000FF"/>
      <w:u w:val="single"/>
    </w:rPr>
  </w:style>
  <w:style w:type="character" w:styleId="FollowedHyperlink">
    <w:name w:val="FollowedHyperlink"/>
    <w:basedOn w:val="DefaultParagraphFont"/>
    <w:uiPriority w:val="99"/>
    <w:semiHidden/>
    <w:unhideWhenUsed/>
    <w:rsid w:val="006544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02995">
      <w:bodyDiv w:val="1"/>
      <w:marLeft w:val="0"/>
      <w:marRight w:val="0"/>
      <w:marTop w:val="0"/>
      <w:marBottom w:val="0"/>
      <w:divBdr>
        <w:top w:val="none" w:sz="0" w:space="0" w:color="auto"/>
        <w:left w:val="none" w:sz="0" w:space="0" w:color="auto"/>
        <w:bottom w:val="none" w:sz="0" w:space="0" w:color="auto"/>
        <w:right w:val="none" w:sz="0" w:space="0" w:color="auto"/>
      </w:divBdr>
    </w:div>
    <w:div w:id="1873037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evon-safety.oshens.com/doclib/NodeExplorer.aspx"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mailto:childsc.publichealthnursinghubsouth-mailbox@dev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theallergyteam.com/schools-allergy-code/" TargetMode="Externa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s://www.educationsupportpartnership.org.uk/helping-you/telephone-support-counselling" TargetMode="External"/><Relationship Id="rId10" Type="http://schemas.openxmlformats.org/officeDocument/2006/relationships/header" Target="header2.xml"/><Relationship Id="rId19" Type="http://schemas.openxmlformats.org/officeDocument/2006/relationships/hyperlink" Target="tel:0333234190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evon-safety.oshens.com/home/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PCTaf4tk5cfY/qUHZyV0pGgNS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Harper</dc:creator>
  <cp:lastModifiedBy>admin</cp:lastModifiedBy>
  <cp:revision>2</cp:revision>
  <dcterms:created xsi:type="dcterms:W3CDTF">2024-01-17T11:24:00Z</dcterms:created>
  <dcterms:modified xsi:type="dcterms:W3CDTF">2024-07-03T08:48:00Z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0x010100F3EBB5144F239C44868525057AE855C2</vt:lpwstr>
  </property>
</Properties>
</file>