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15" w:rsidRDefault="00A21115" w:rsidP="00A21115">
      <w:pPr>
        <w:pStyle w:val="Default"/>
        <w:rPr>
          <w:b/>
          <w:bCs/>
          <w:sz w:val="22"/>
          <w:szCs w:val="22"/>
        </w:rPr>
      </w:pPr>
    </w:p>
    <w:p w:rsidR="00680911" w:rsidRDefault="00680911" w:rsidP="00A21115">
      <w:pPr>
        <w:pStyle w:val="Default"/>
        <w:rPr>
          <w:b/>
          <w:bCs/>
          <w:sz w:val="22"/>
          <w:szCs w:val="22"/>
        </w:rPr>
      </w:pPr>
    </w:p>
    <w:p w:rsidR="00680911" w:rsidRDefault="00680911" w:rsidP="00A21115">
      <w:pPr>
        <w:pStyle w:val="Default"/>
        <w:rPr>
          <w:b/>
          <w:bCs/>
          <w:sz w:val="22"/>
          <w:szCs w:val="22"/>
        </w:rPr>
      </w:pPr>
    </w:p>
    <w:p w:rsidR="00680911" w:rsidRDefault="00680911" w:rsidP="00A21115">
      <w:pPr>
        <w:pStyle w:val="Default"/>
        <w:rPr>
          <w:b/>
          <w:bCs/>
          <w:sz w:val="22"/>
          <w:szCs w:val="22"/>
        </w:rPr>
      </w:pPr>
    </w:p>
    <w:p w:rsidR="00680911" w:rsidRDefault="00680911" w:rsidP="00A21115">
      <w:pPr>
        <w:pStyle w:val="Default"/>
        <w:rPr>
          <w:b/>
          <w:bCs/>
          <w:sz w:val="22"/>
          <w:szCs w:val="22"/>
        </w:rPr>
      </w:pPr>
    </w:p>
    <w:p w:rsidR="00680911" w:rsidRDefault="00680911" w:rsidP="00A21115">
      <w:pPr>
        <w:pStyle w:val="Default"/>
        <w:rPr>
          <w:b/>
          <w:bCs/>
          <w:sz w:val="22"/>
          <w:szCs w:val="22"/>
        </w:rPr>
      </w:pPr>
    </w:p>
    <w:p w:rsidR="00680911" w:rsidRPr="002F0D4D" w:rsidRDefault="00680911" w:rsidP="00A21115">
      <w:pPr>
        <w:pStyle w:val="Default"/>
        <w:rPr>
          <w:b/>
          <w:bCs/>
          <w:sz w:val="20"/>
          <w:szCs w:val="20"/>
        </w:rPr>
      </w:pPr>
      <w:r w:rsidRPr="002F0D4D">
        <w:rPr>
          <w:noProof/>
          <w:sz w:val="20"/>
          <w:szCs w:val="20"/>
          <w:lang w:eastAsia="en-GB"/>
        </w:rPr>
        <w:drawing>
          <wp:anchor distT="0" distB="0" distL="114300" distR="114300" simplePos="0" relativeHeight="251659264" behindDoc="1" locked="0" layoutInCell="1" allowOverlap="1" wp14:anchorId="34AF1698" wp14:editId="3C02891B">
            <wp:simplePos x="0" y="0"/>
            <wp:positionH relativeFrom="column">
              <wp:posOffset>109220</wp:posOffset>
            </wp:positionH>
            <wp:positionV relativeFrom="paragraph">
              <wp:posOffset>-288290</wp:posOffset>
            </wp:positionV>
            <wp:extent cx="1144905" cy="1082675"/>
            <wp:effectExtent l="0" t="0" r="0" b="3175"/>
            <wp:wrapTight wrapText="bothSides">
              <wp:wrapPolygon edited="0">
                <wp:start x="0" y="0"/>
                <wp:lineTo x="0" y="21283"/>
                <wp:lineTo x="21205" y="21283"/>
                <wp:lineTo x="212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490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D4D">
        <w:rPr>
          <w:b/>
          <w:bCs/>
          <w:sz w:val="20"/>
          <w:szCs w:val="20"/>
        </w:rPr>
        <w:t xml:space="preserve">St John the Baptist RC School </w:t>
      </w:r>
    </w:p>
    <w:p w:rsidR="002F0D4D" w:rsidRDefault="002F0D4D" w:rsidP="00A21115">
      <w:pPr>
        <w:pStyle w:val="Default"/>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3548"/>
      </w:tblGrid>
      <w:tr w:rsidR="00C6771C" w:rsidRPr="009F3C58" w:rsidTr="00113CCF">
        <w:tc>
          <w:tcPr>
            <w:tcW w:w="4311" w:type="dxa"/>
            <w:tcBorders>
              <w:top w:val="single" w:sz="4" w:space="0" w:color="auto"/>
              <w:left w:val="single" w:sz="4" w:space="0" w:color="auto"/>
              <w:bottom w:val="single" w:sz="4" w:space="0" w:color="auto"/>
              <w:right w:val="single" w:sz="4" w:space="0" w:color="auto"/>
            </w:tcBorders>
          </w:tcPr>
          <w:p w:rsidR="00C6771C" w:rsidRPr="009F3C58" w:rsidRDefault="00C6771C" w:rsidP="00113CCF">
            <w:pPr>
              <w:jc w:val="both"/>
              <w:rPr>
                <w:rFonts w:ascii="Calibri" w:hAnsi="Calibri"/>
              </w:rPr>
            </w:pPr>
          </w:p>
        </w:tc>
        <w:tc>
          <w:tcPr>
            <w:tcW w:w="4211" w:type="dxa"/>
            <w:tcBorders>
              <w:top w:val="single" w:sz="4" w:space="0" w:color="auto"/>
              <w:left w:val="single" w:sz="4" w:space="0" w:color="auto"/>
              <w:bottom w:val="single" w:sz="4" w:space="0" w:color="auto"/>
              <w:right w:val="single" w:sz="4" w:space="0" w:color="auto"/>
            </w:tcBorders>
          </w:tcPr>
          <w:p w:rsidR="00C6771C" w:rsidRPr="009F3C58" w:rsidRDefault="00C6771C" w:rsidP="00113CCF">
            <w:pPr>
              <w:pStyle w:val="Heading4"/>
              <w:jc w:val="center"/>
              <w:rPr>
                <w:rFonts w:ascii="Calibri" w:hAnsi="Calibri"/>
              </w:rPr>
            </w:pPr>
          </w:p>
          <w:p w:rsidR="00C6771C" w:rsidRPr="009F3C58" w:rsidRDefault="00C6771C" w:rsidP="00113CCF">
            <w:pPr>
              <w:rPr>
                <w:rFonts w:ascii="Calibri" w:hAnsi="Calibri"/>
              </w:rPr>
            </w:pPr>
          </w:p>
          <w:p w:rsidR="00C6771C" w:rsidRDefault="00C6771C" w:rsidP="00113CCF">
            <w:pPr>
              <w:jc w:val="center"/>
              <w:rPr>
                <w:rFonts w:ascii="Calibri" w:hAnsi="Calibri"/>
                <w:sz w:val="32"/>
              </w:rPr>
            </w:pPr>
            <w:r>
              <w:rPr>
                <w:rFonts w:ascii="Calibri" w:hAnsi="Calibri"/>
                <w:sz w:val="32"/>
              </w:rPr>
              <w:t xml:space="preserve">Home Learning </w:t>
            </w:r>
          </w:p>
          <w:p w:rsidR="00C6771C" w:rsidRPr="009F3C58" w:rsidRDefault="00C6771C" w:rsidP="00113CCF">
            <w:pPr>
              <w:jc w:val="center"/>
              <w:rPr>
                <w:rFonts w:ascii="Calibri" w:hAnsi="Calibri"/>
                <w:sz w:val="32"/>
              </w:rPr>
            </w:pPr>
            <w:r w:rsidRPr="009F3C58">
              <w:rPr>
                <w:rFonts w:ascii="Calibri" w:hAnsi="Calibri"/>
                <w:sz w:val="32"/>
              </w:rPr>
              <w:t xml:space="preserve">  Policy</w:t>
            </w:r>
          </w:p>
        </w:tc>
      </w:tr>
      <w:tr w:rsidR="00C6771C" w:rsidRPr="009F3C58" w:rsidTr="00113CCF">
        <w:tc>
          <w:tcPr>
            <w:tcW w:w="4311" w:type="dxa"/>
            <w:tcBorders>
              <w:top w:val="single" w:sz="4" w:space="0" w:color="auto"/>
              <w:left w:val="single" w:sz="4" w:space="0" w:color="auto"/>
              <w:bottom w:val="single" w:sz="4" w:space="0" w:color="auto"/>
              <w:right w:val="single" w:sz="4" w:space="0" w:color="auto"/>
            </w:tcBorders>
            <w:hideMark/>
          </w:tcPr>
          <w:p w:rsidR="00C6771C" w:rsidRPr="009F3C58" w:rsidRDefault="00C6771C" w:rsidP="00113CCF">
            <w:pPr>
              <w:pStyle w:val="Heading4"/>
              <w:rPr>
                <w:rFonts w:ascii="Calibri" w:hAnsi="Calibri"/>
              </w:rPr>
            </w:pPr>
            <w:proofErr w:type="gramStart"/>
            <w:r w:rsidRPr="009F3C58">
              <w:rPr>
                <w:rFonts w:ascii="Calibri" w:hAnsi="Calibri"/>
              </w:rPr>
              <w:t xml:space="preserve">Approved  </w:t>
            </w:r>
            <w:r w:rsidR="00D66551">
              <w:rPr>
                <w:rFonts w:ascii="Calibri" w:hAnsi="Calibri"/>
              </w:rPr>
              <w:t>Autumn</w:t>
            </w:r>
            <w:proofErr w:type="gramEnd"/>
            <w:r w:rsidR="00D66551">
              <w:rPr>
                <w:rFonts w:ascii="Calibri" w:hAnsi="Calibri"/>
              </w:rPr>
              <w:t xml:space="preserve"> 22</w:t>
            </w:r>
          </w:p>
        </w:tc>
        <w:tc>
          <w:tcPr>
            <w:tcW w:w="4211" w:type="dxa"/>
            <w:tcBorders>
              <w:top w:val="single" w:sz="4" w:space="0" w:color="auto"/>
              <w:left w:val="single" w:sz="4" w:space="0" w:color="auto"/>
              <w:bottom w:val="single" w:sz="4" w:space="0" w:color="auto"/>
              <w:right w:val="single" w:sz="4" w:space="0" w:color="auto"/>
            </w:tcBorders>
            <w:hideMark/>
          </w:tcPr>
          <w:p w:rsidR="00C6771C" w:rsidRPr="009F3C58" w:rsidRDefault="00C6771C" w:rsidP="00113CCF">
            <w:pPr>
              <w:pStyle w:val="Heading4"/>
              <w:rPr>
                <w:rFonts w:ascii="Calibri" w:hAnsi="Calibri"/>
              </w:rPr>
            </w:pPr>
            <w:r w:rsidRPr="009F3C58">
              <w:rPr>
                <w:rFonts w:ascii="Calibri" w:hAnsi="Calibri"/>
              </w:rPr>
              <w:t xml:space="preserve">Review </w:t>
            </w:r>
            <w:proofErr w:type="gramStart"/>
            <w:r w:rsidR="00D66551">
              <w:rPr>
                <w:rFonts w:ascii="Calibri" w:hAnsi="Calibri"/>
              </w:rPr>
              <w:t>Autumn</w:t>
            </w:r>
            <w:proofErr w:type="gramEnd"/>
            <w:r w:rsidR="00D66551">
              <w:rPr>
                <w:rFonts w:ascii="Calibri" w:hAnsi="Calibri"/>
              </w:rPr>
              <w:t xml:space="preserve"> 24</w:t>
            </w:r>
          </w:p>
        </w:tc>
      </w:tr>
    </w:tbl>
    <w:p w:rsidR="00C6771C" w:rsidRPr="002F0D4D" w:rsidRDefault="00C6771C" w:rsidP="00A21115">
      <w:pPr>
        <w:pStyle w:val="Default"/>
        <w:rPr>
          <w:b/>
          <w:bCs/>
          <w:sz w:val="20"/>
          <w:szCs w:val="20"/>
        </w:rPr>
      </w:pPr>
    </w:p>
    <w:p w:rsidR="00680911" w:rsidRPr="002F0D4D" w:rsidRDefault="00680911" w:rsidP="00A21115">
      <w:pPr>
        <w:pStyle w:val="Default"/>
        <w:rPr>
          <w:b/>
          <w:bCs/>
          <w:sz w:val="20"/>
          <w:szCs w:val="20"/>
        </w:rPr>
      </w:pPr>
    </w:p>
    <w:p w:rsidR="00A21115" w:rsidRPr="002F0D4D" w:rsidRDefault="00A21115" w:rsidP="00A21115">
      <w:pPr>
        <w:pStyle w:val="Default"/>
        <w:rPr>
          <w:b/>
          <w:bCs/>
          <w:sz w:val="20"/>
          <w:szCs w:val="20"/>
        </w:rPr>
      </w:pPr>
    </w:p>
    <w:p w:rsidR="00A21115" w:rsidRPr="002F0D4D" w:rsidRDefault="00A21115" w:rsidP="00A21115">
      <w:pPr>
        <w:pStyle w:val="Default"/>
        <w:rPr>
          <w:sz w:val="20"/>
          <w:szCs w:val="20"/>
        </w:rPr>
      </w:pPr>
      <w:r w:rsidRPr="002F0D4D">
        <w:rPr>
          <w:b/>
          <w:bCs/>
          <w:sz w:val="20"/>
          <w:szCs w:val="20"/>
        </w:rPr>
        <w:t xml:space="preserve">Introduction </w:t>
      </w:r>
    </w:p>
    <w:p w:rsidR="00A21115" w:rsidRPr="002F0D4D" w:rsidRDefault="00A21115" w:rsidP="00A21115">
      <w:pPr>
        <w:pStyle w:val="Default"/>
        <w:rPr>
          <w:sz w:val="20"/>
          <w:szCs w:val="20"/>
        </w:rPr>
      </w:pPr>
      <w:r w:rsidRPr="002F0D4D">
        <w:rPr>
          <w:sz w:val="20"/>
          <w:szCs w:val="20"/>
        </w:rPr>
        <w:t xml:space="preserve">At St John the </w:t>
      </w:r>
      <w:proofErr w:type="gramStart"/>
      <w:r w:rsidRPr="002F0D4D">
        <w:rPr>
          <w:sz w:val="20"/>
          <w:szCs w:val="20"/>
        </w:rPr>
        <w:t>Baptist  Primary</w:t>
      </w:r>
      <w:proofErr w:type="gramEnd"/>
      <w:r w:rsidRPr="002F0D4D">
        <w:rPr>
          <w:sz w:val="20"/>
          <w:szCs w:val="20"/>
        </w:rPr>
        <w:t xml:space="preserve"> School we recognize and value the contribution that learning in the home environment can make to children’s education. This policy sets out the purpose of and benefits of home learning, and the guidelines we follow when setting home learning activities for our children. </w:t>
      </w:r>
    </w:p>
    <w:p w:rsidR="00A21115" w:rsidRPr="002F0D4D" w:rsidRDefault="00A21115" w:rsidP="00A21115">
      <w:pPr>
        <w:pStyle w:val="Default"/>
        <w:rPr>
          <w:sz w:val="20"/>
          <w:szCs w:val="20"/>
        </w:rPr>
      </w:pPr>
      <w:r w:rsidRPr="002F0D4D">
        <w:rPr>
          <w:b/>
          <w:bCs/>
          <w:sz w:val="20"/>
          <w:szCs w:val="20"/>
        </w:rPr>
        <w:t xml:space="preserve">Aims: </w:t>
      </w:r>
    </w:p>
    <w:p w:rsidR="00A21115" w:rsidRPr="002F0D4D" w:rsidRDefault="00A21115" w:rsidP="00A21115">
      <w:pPr>
        <w:pStyle w:val="Default"/>
        <w:rPr>
          <w:sz w:val="20"/>
          <w:szCs w:val="20"/>
        </w:rPr>
      </w:pPr>
      <w:r w:rsidRPr="002F0D4D">
        <w:rPr>
          <w:sz w:val="20"/>
          <w:szCs w:val="20"/>
        </w:rPr>
        <w:t xml:space="preserve">Our school believes that home learning should: </w:t>
      </w:r>
    </w:p>
    <w:p w:rsidR="00A21115" w:rsidRPr="002F0D4D" w:rsidRDefault="00A21115" w:rsidP="00A21115">
      <w:pPr>
        <w:pStyle w:val="Default"/>
        <w:numPr>
          <w:ilvl w:val="0"/>
          <w:numId w:val="1"/>
        </w:numPr>
        <w:spacing w:after="27"/>
        <w:rPr>
          <w:sz w:val="20"/>
          <w:szCs w:val="20"/>
        </w:rPr>
      </w:pPr>
      <w:r w:rsidRPr="002F0D4D">
        <w:rPr>
          <w:sz w:val="20"/>
          <w:szCs w:val="20"/>
        </w:rPr>
        <w:t xml:space="preserve">Involve parents and carers in their child’s education </w:t>
      </w:r>
    </w:p>
    <w:p w:rsidR="00A21115" w:rsidRPr="002F0D4D" w:rsidRDefault="00A21115" w:rsidP="00A21115">
      <w:pPr>
        <w:pStyle w:val="Default"/>
        <w:numPr>
          <w:ilvl w:val="0"/>
          <w:numId w:val="1"/>
        </w:numPr>
        <w:spacing w:after="27"/>
        <w:rPr>
          <w:sz w:val="20"/>
          <w:szCs w:val="20"/>
        </w:rPr>
      </w:pPr>
      <w:r w:rsidRPr="002F0D4D">
        <w:rPr>
          <w:sz w:val="20"/>
          <w:szCs w:val="20"/>
        </w:rPr>
        <w:t xml:space="preserve">Have a clear learning focus </w:t>
      </w:r>
    </w:p>
    <w:p w:rsidR="00A21115" w:rsidRPr="002F0D4D" w:rsidRDefault="00A21115" w:rsidP="00A21115">
      <w:pPr>
        <w:pStyle w:val="Default"/>
        <w:numPr>
          <w:ilvl w:val="0"/>
          <w:numId w:val="1"/>
        </w:numPr>
        <w:spacing w:after="27"/>
        <w:rPr>
          <w:sz w:val="20"/>
          <w:szCs w:val="20"/>
        </w:rPr>
      </w:pPr>
      <w:r w:rsidRPr="002F0D4D">
        <w:rPr>
          <w:sz w:val="20"/>
          <w:szCs w:val="20"/>
        </w:rPr>
        <w:t xml:space="preserve">Give plenty of opportunities for children to succeed </w:t>
      </w:r>
    </w:p>
    <w:p w:rsidR="00A21115" w:rsidRPr="002F0D4D" w:rsidRDefault="00A21115" w:rsidP="00A21115">
      <w:pPr>
        <w:pStyle w:val="Default"/>
        <w:numPr>
          <w:ilvl w:val="0"/>
          <w:numId w:val="1"/>
        </w:numPr>
        <w:spacing w:after="27"/>
        <w:rPr>
          <w:sz w:val="20"/>
          <w:szCs w:val="20"/>
        </w:rPr>
      </w:pPr>
      <w:r w:rsidRPr="002F0D4D">
        <w:rPr>
          <w:sz w:val="20"/>
          <w:szCs w:val="20"/>
        </w:rPr>
        <w:t xml:space="preserve">Be planned by teachers alongside the other elements of children’s learning </w:t>
      </w:r>
    </w:p>
    <w:p w:rsidR="00A21115" w:rsidRPr="002F0D4D" w:rsidRDefault="00A21115" w:rsidP="00A21115">
      <w:pPr>
        <w:pStyle w:val="Default"/>
        <w:numPr>
          <w:ilvl w:val="0"/>
          <w:numId w:val="1"/>
        </w:numPr>
        <w:spacing w:after="27"/>
        <w:rPr>
          <w:sz w:val="20"/>
          <w:szCs w:val="20"/>
        </w:rPr>
      </w:pPr>
      <w:r w:rsidRPr="002F0D4D">
        <w:rPr>
          <w:sz w:val="20"/>
          <w:szCs w:val="20"/>
        </w:rPr>
        <w:t xml:space="preserve">Consolidate and reinforce a wide variety of skills and understanding in a supportive environment </w:t>
      </w:r>
    </w:p>
    <w:p w:rsidR="00A21115" w:rsidRPr="002F0D4D" w:rsidRDefault="00A21115" w:rsidP="00A21115">
      <w:pPr>
        <w:pStyle w:val="Default"/>
        <w:numPr>
          <w:ilvl w:val="0"/>
          <w:numId w:val="1"/>
        </w:numPr>
        <w:spacing w:after="27"/>
        <w:rPr>
          <w:sz w:val="20"/>
          <w:szCs w:val="20"/>
        </w:rPr>
      </w:pPr>
      <w:r w:rsidRPr="002F0D4D">
        <w:rPr>
          <w:sz w:val="20"/>
          <w:szCs w:val="20"/>
        </w:rPr>
        <w:t xml:space="preserve">Extend in school learning </w:t>
      </w:r>
    </w:p>
    <w:p w:rsidR="00A21115" w:rsidRPr="002F0D4D" w:rsidRDefault="00A21115" w:rsidP="00A21115">
      <w:pPr>
        <w:pStyle w:val="Default"/>
        <w:numPr>
          <w:ilvl w:val="0"/>
          <w:numId w:val="1"/>
        </w:numPr>
        <w:spacing w:after="27"/>
        <w:rPr>
          <w:sz w:val="20"/>
          <w:szCs w:val="20"/>
        </w:rPr>
      </w:pPr>
      <w:r w:rsidRPr="002F0D4D">
        <w:rPr>
          <w:sz w:val="20"/>
          <w:szCs w:val="20"/>
        </w:rPr>
        <w:t xml:space="preserve">Be varied-not just written tasks </w:t>
      </w:r>
    </w:p>
    <w:p w:rsidR="00A21115" w:rsidRPr="002F0D4D" w:rsidRDefault="00A21115" w:rsidP="00A21115">
      <w:pPr>
        <w:pStyle w:val="Default"/>
        <w:numPr>
          <w:ilvl w:val="0"/>
          <w:numId w:val="1"/>
        </w:numPr>
        <w:spacing w:after="27"/>
        <w:rPr>
          <w:sz w:val="20"/>
          <w:szCs w:val="20"/>
        </w:rPr>
      </w:pPr>
      <w:r w:rsidRPr="002F0D4D">
        <w:rPr>
          <w:sz w:val="20"/>
          <w:szCs w:val="20"/>
        </w:rPr>
        <w:t xml:space="preserve">Provide children with the opportunity to learn in different settings </w:t>
      </w:r>
    </w:p>
    <w:p w:rsidR="00A21115" w:rsidRPr="002F0D4D" w:rsidRDefault="00A21115" w:rsidP="00A21115">
      <w:pPr>
        <w:pStyle w:val="Default"/>
        <w:numPr>
          <w:ilvl w:val="0"/>
          <w:numId w:val="1"/>
        </w:numPr>
        <w:spacing w:after="27"/>
        <w:rPr>
          <w:sz w:val="20"/>
          <w:szCs w:val="20"/>
        </w:rPr>
      </w:pPr>
      <w:r w:rsidRPr="002F0D4D">
        <w:rPr>
          <w:sz w:val="20"/>
          <w:szCs w:val="20"/>
        </w:rPr>
        <w:t xml:space="preserve">Reflect a range of learning styles </w:t>
      </w:r>
    </w:p>
    <w:p w:rsidR="00A21115" w:rsidRPr="002F0D4D" w:rsidRDefault="00A21115" w:rsidP="00A21115">
      <w:pPr>
        <w:pStyle w:val="Default"/>
        <w:numPr>
          <w:ilvl w:val="0"/>
          <w:numId w:val="1"/>
        </w:numPr>
        <w:spacing w:after="27"/>
        <w:rPr>
          <w:sz w:val="20"/>
          <w:szCs w:val="20"/>
        </w:rPr>
      </w:pPr>
      <w:r w:rsidRPr="002F0D4D">
        <w:rPr>
          <w:sz w:val="20"/>
          <w:szCs w:val="20"/>
        </w:rPr>
        <w:t xml:space="preserve">Develop progressively according to the age of the children </w:t>
      </w:r>
    </w:p>
    <w:p w:rsidR="00A21115" w:rsidRPr="002F0D4D" w:rsidRDefault="00A21115" w:rsidP="00A21115">
      <w:pPr>
        <w:pStyle w:val="Default"/>
        <w:numPr>
          <w:ilvl w:val="0"/>
          <w:numId w:val="1"/>
        </w:numPr>
        <w:spacing w:after="27"/>
        <w:rPr>
          <w:sz w:val="20"/>
          <w:szCs w:val="20"/>
        </w:rPr>
      </w:pPr>
      <w:r w:rsidRPr="002F0D4D">
        <w:rPr>
          <w:sz w:val="20"/>
          <w:szCs w:val="20"/>
        </w:rPr>
        <w:t xml:space="preserve">Encourage children to talk about what they are learning </w:t>
      </w:r>
    </w:p>
    <w:p w:rsidR="00A21115" w:rsidRPr="002F0D4D" w:rsidRDefault="00A21115" w:rsidP="00A21115">
      <w:pPr>
        <w:pStyle w:val="Default"/>
        <w:numPr>
          <w:ilvl w:val="0"/>
          <w:numId w:val="1"/>
        </w:numPr>
        <w:spacing w:after="27"/>
        <w:rPr>
          <w:sz w:val="20"/>
          <w:szCs w:val="20"/>
        </w:rPr>
      </w:pPr>
      <w:r w:rsidRPr="002F0D4D">
        <w:rPr>
          <w:sz w:val="20"/>
          <w:szCs w:val="20"/>
        </w:rPr>
        <w:t xml:space="preserve">Encourage children to develop the self-confidence and discipline needed to study independently </w:t>
      </w:r>
    </w:p>
    <w:p w:rsidR="00A21115" w:rsidRPr="002F0D4D" w:rsidRDefault="00A21115" w:rsidP="00A21115">
      <w:pPr>
        <w:pStyle w:val="Default"/>
        <w:numPr>
          <w:ilvl w:val="0"/>
          <w:numId w:val="1"/>
        </w:numPr>
        <w:spacing w:after="27"/>
        <w:rPr>
          <w:sz w:val="20"/>
          <w:szCs w:val="20"/>
        </w:rPr>
      </w:pPr>
      <w:r w:rsidRPr="002F0D4D">
        <w:rPr>
          <w:sz w:val="20"/>
          <w:szCs w:val="20"/>
        </w:rPr>
        <w:t xml:space="preserve">Prepare children for the transition to secondary school </w:t>
      </w:r>
    </w:p>
    <w:p w:rsidR="00A21115" w:rsidRPr="002F0D4D" w:rsidRDefault="00A21115" w:rsidP="00A21115">
      <w:pPr>
        <w:pStyle w:val="Default"/>
        <w:spacing w:after="27"/>
        <w:rPr>
          <w:sz w:val="20"/>
          <w:szCs w:val="20"/>
        </w:rPr>
      </w:pPr>
    </w:p>
    <w:p w:rsidR="00A21115" w:rsidRPr="002F0D4D" w:rsidRDefault="00A21115" w:rsidP="00A21115">
      <w:pPr>
        <w:pStyle w:val="Default"/>
        <w:numPr>
          <w:ilvl w:val="0"/>
          <w:numId w:val="1"/>
        </w:numPr>
        <w:spacing w:after="27"/>
        <w:rPr>
          <w:sz w:val="20"/>
          <w:szCs w:val="20"/>
        </w:rPr>
      </w:pPr>
      <w:r w:rsidRPr="002F0D4D">
        <w:rPr>
          <w:sz w:val="20"/>
          <w:szCs w:val="20"/>
        </w:rPr>
        <w:t xml:space="preserve">Be manageable for teachers </w:t>
      </w:r>
    </w:p>
    <w:p w:rsidR="00A21115" w:rsidRPr="002F0D4D" w:rsidRDefault="00A21115" w:rsidP="00A21115">
      <w:pPr>
        <w:pStyle w:val="Default"/>
        <w:numPr>
          <w:ilvl w:val="0"/>
          <w:numId w:val="1"/>
        </w:numPr>
        <w:rPr>
          <w:sz w:val="20"/>
          <w:szCs w:val="20"/>
        </w:rPr>
      </w:pPr>
      <w:r w:rsidRPr="002F0D4D">
        <w:rPr>
          <w:sz w:val="20"/>
          <w:szCs w:val="20"/>
        </w:rPr>
        <w:t>Where possible, tasks will have a clear learning intention and success criteria, in line with our teaching and learning policy, to enable every child to succeed with their home learning tasks</w:t>
      </w:r>
      <w:r w:rsidR="00EB1583">
        <w:rPr>
          <w:sz w:val="20"/>
          <w:szCs w:val="20"/>
        </w:rPr>
        <w:t>.</w:t>
      </w:r>
    </w:p>
    <w:p w:rsidR="00A21115" w:rsidRPr="002F0D4D" w:rsidRDefault="00A21115" w:rsidP="00A21115">
      <w:pPr>
        <w:pStyle w:val="Default"/>
        <w:ind w:left="720"/>
        <w:rPr>
          <w:sz w:val="20"/>
          <w:szCs w:val="20"/>
        </w:rPr>
      </w:pPr>
    </w:p>
    <w:p w:rsidR="00A21115" w:rsidRPr="002F0D4D" w:rsidRDefault="00A21115" w:rsidP="00A21115">
      <w:pPr>
        <w:pStyle w:val="Default"/>
        <w:rPr>
          <w:sz w:val="20"/>
          <w:szCs w:val="20"/>
        </w:rPr>
      </w:pPr>
    </w:p>
    <w:p w:rsidR="00A21115" w:rsidRPr="002F0D4D" w:rsidRDefault="00A21115" w:rsidP="00A21115">
      <w:pPr>
        <w:pStyle w:val="Default"/>
        <w:rPr>
          <w:sz w:val="20"/>
          <w:szCs w:val="20"/>
        </w:rPr>
      </w:pPr>
      <w:r w:rsidRPr="002F0D4D">
        <w:rPr>
          <w:b/>
          <w:bCs/>
          <w:sz w:val="20"/>
          <w:szCs w:val="20"/>
        </w:rPr>
        <w:t xml:space="preserve">Guidance for setting Home Learning </w:t>
      </w:r>
    </w:p>
    <w:p w:rsidR="00A21115" w:rsidRPr="002F0D4D" w:rsidRDefault="00A21115" w:rsidP="00D66551">
      <w:pPr>
        <w:pStyle w:val="Default"/>
        <w:rPr>
          <w:sz w:val="20"/>
          <w:szCs w:val="20"/>
        </w:rPr>
      </w:pPr>
      <w:r w:rsidRPr="002F0D4D">
        <w:rPr>
          <w:sz w:val="20"/>
          <w:szCs w:val="20"/>
        </w:rPr>
        <w:t xml:space="preserve">All Home Learning is linked to work done in class and is completed in a Home Learning Book. This may consist of activities to consolidate and re-enforce what has been learnt in a lesson, or investigation work linked to a topic. To establish a regular routine, Home Learning is given out and collected in on the same days each week. Home Learning should be set at an appropriate level for each child so that it can be completed independently, or if adult support will be required, clear instructions should be provided to help adults support learning effectively. </w:t>
      </w:r>
    </w:p>
    <w:p w:rsidR="00A21115" w:rsidRPr="002F0D4D" w:rsidRDefault="00A21115" w:rsidP="00EB1583">
      <w:pPr>
        <w:pStyle w:val="Default"/>
        <w:numPr>
          <w:ilvl w:val="0"/>
          <w:numId w:val="2"/>
        </w:numPr>
        <w:rPr>
          <w:sz w:val="20"/>
          <w:szCs w:val="20"/>
        </w:rPr>
      </w:pPr>
      <w:r w:rsidRPr="002F0D4D">
        <w:rPr>
          <w:sz w:val="20"/>
          <w:szCs w:val="20"/>
        </w:rPr>
        <w:lastRenderedPageBreak/>
        <w:t xml:space="preserve">Activities should have clear learning intentions and give opportunities for children to succeed and progress. Home Learning time should not be spent “finishing off” work done in class. Teachers should ensure that the demands of Home Learning are manageable for all children, taking into account the need for differentiation. </w:t>
      </w:r>
    </w:p>
    <w:p w:rsidR="00A21115" w:rsidRPr="002F0D4D" w:rsidRDefault="00A21115" w:rsidP="00EB1583">
      <w:pPr>
        <w:pStyle w:val="Default"/>
        <w:numPr>
          <w:ilvl w:val="0"/>
          <w:numId w:val="2"/>
        </w:numPr>
        <w:rPr>
          <w:sz w:val="20"/>
          <w:szCs w:val="20"/>
        </w:rPr>
      </w:pPr>
      <w:r w:rsidRPr="002F0D4D">
        <w:rPr>
          <w:sz w:val="20"/>
          <w:szCs w:val="20"/>
        </w:rPr>
        <w:t>Topics, key learning objectives and Maths and</w:t>
      </w:r>
      <w:r w:rsidR="00EB1583">
        <w:rPr>
          <w:sz w:val="20"/>
          <w:szCs w:val="20"/>
        </w:rPr>
        <w:t xml:space="preserve"> Literacy targets for each </w:t>
      </w:r>
      <w:r w:rsidRPr="002F0D4D">
        <w:rPr>
          <w:sz w:val="20"/>
          <w:szCs w:val="20"/>
        </w:rPr>
        <w:t xml:space="preserve">term, should be given to parents and carers to help them support their child’s learning. </w:t>
      </w:r>
    </w:p>
    <w:p w:rsidR="00A21115" w:rsidRPr="002F0D4D" w:rsidRDefault="00A21115" w:rsidP="00EB1583">
      <w:pPr>
        <w:pStyle w:val="Default"/>
        <w:numPr>
          <w:ilvl w:val="0"/>
          <w:numId w:val="2"/>
        </w:numPr>
        <w:rPr>
          <w:sz w:val="20"/>
          <w:szCs w:val="20"/>
        </w:rPr>
      </w:pPr>
      <w:r w:rsidRPr="002F0D4D">
        <w:rPr>
          <w:sz w:val="20"/>
          <w:szCs w:val="20"/>
        </w:rPr>
        <w:t xml:space="preserve">In ‘Meet the Teacher’ meetings at the start of each year, the Home Learning content and timings for that year group should be discussed, and expectations on standards made clear. The value of Home Learning should be stressed to parents. </w:t>
      </w:r>
    </w:p>
    <w:p w:rsidR="00A21115" w:rsidRPr="002F0D4D" w:rsidRDefault="00A21115" w:rsidP="00EB1583">
      <w:pPr>
        <w:pStyle w:val="Default"/>
        <w:numPr>
          <w:ilvl w:val="0"/>
          <w:numId w:val="2"/>
        </w:numPr>
        <w:rPr>
          <w:sz w:val="20"/>
          <w:szCs w:val="20"/>
        </w:rPr>
      </w:pPr>
      <w:r w:rsidRPr="002F0D4D">
        <w:rPr>
          <w:sz w:val="20"/>
          <w:szCs w:val="20"/>
        </w:rPr>
        <w:t>Home Learning is monitored by teachers and written or verbal feedback is given to maintain motivation (see feedback and marking policy).</w:t>
      </w:r>
    </w:p>
    <w:p w:rsidR="00A21115" w:rsidRPr="002F0D4D" w:rsidRDefault="00A21115" w:rsidP="00A21115">
      <w:pPr>
        <w:pStyle w:val="Default"/>
        <w:rPr>
          <w:sz w:val="20"/>
          <w:szCs w:val="20"/>
        </w:rPr>
      </w:pPr>
    </w:p>
    <w:p w:rsidR="00A21115" w:rsidRPr="002F0D4D" w:rsidRDefault="00A21115" w:rsidP="00A21115">
      <w:pPr>
        <w:pStyle w:val="Default"/>
        <w:rPr>
          <w:sz w:val="20"/>
          <w:szCs w:val="20"/>
        </w:rPr>
      </w:pPr>
    </w:p>
    <w:p w:rsidR="00EB1583" w:rsidRDefault="00A21115" w:rsidP="00A21115">
      <w:pPr>
        <w:pStyle w:val="Default"/>
        <w:rPr>
          <w:sz w:val="20"/>
          <w:szCs w:val="20"/>
        </w:rPr>
      </w:pPr>
      <w:r w:rsidRPr="002F0D4D">
        <w:rPr>
          <w:sz w:val="20"/>
          <w:szCs w:val="20"/>
        </w:rPr>
        <w:t xml:space="preserve">The main focus for Home Learning at St John the Baptist Primary School is in basic skills in English and Maths including calculations.  On occasions, Science and Topic based learning may be given. </w:t>
      </w:r>
      <w:r w:rsidR="00D66551">
        <w:rPr>
          <w:sz w:val="20"/>
          <w:szCs w:val="20"/>
        </w:rPr>
        <w:t xml:space="preserve">ICT programmes such as TT Rock </w:t>
      </w:r>
      <w:proofErr w:type="gramStart"/>
      <w:r w:rsidR="00D66551">
        <w:rPr>
          <w:sz w:val="20"/>
          <w:szCs w:val="20"/>
        </w:rPr>
        <w:t>stars(</w:t>
      </w:r>
      <w:proofErr w:type="gramEnd"/>
      <w:r w:rsidR="00D66551">
        <w:rPr>
          <w:sz w:val="20"/>
          <w:szCs w:val="20"/>
        </w:rPr>
        <w:t>times tables)</w:t>
      </w:r>
      <w:bookmarkStart w:id="0" w:name="_GoBack"/>
      <w:bookmarkEnd w:id="0"/>
      <w:r w:rsidR="00D66551">
        <w:rPr>
          <w:sz w:val="20"/>
          <w:szCs w:val="20"/>
        </w:rPr>
        <w:t xml:space="preserve">, IXL will be used. IXL should be used to pre teach units in maths that are coming up or to support current learning. </w:t>
      </w:r>
    </w:p>
    <w:p w:rsidR="00EB1583" w:rsidRDefault="00EB1583" w:rsidP="00A21115">
      <w:pPr>
        <w:pStyle w:val="Default"/>
        <w:rPr>
          <w:sz w:val="20"/>
          <w:szCs w:val="20"/>
        </w:rPr>
      </w:pPr>
    </w:p>
    <w:p w:rsidR="00EB1583" w:rsidRPr="00EB1583" w:rsidRDefault="00EB1583" w:rsidP="00A21115">
      <w:pPr>
        <w:pStyle w:val="Default"/>
        <w:rPr>
          <w:sz w:val="20"/>
          <w:szCs w:val="20"/>
          <w:u w:val="single"/>
        </w:rPr>
      </w:pPr>
      <w:r w:rsidRPr="00EB1583">
        <w:rPr>
          <w:sz w:val="20"/>
          <w:szCs w:val="20"/>
          <w:u w:val="single"/>
        </w:rPr>
        <w:t xml:space="preserve">Home Learning timetable </w:t>
      </w:r>
    </w:p>
    <w:p w:rsidR="00A21115" w:rsidRPr="002F0D4D" w:rsidRDefault="00A21115" w:rsidP="00A21115">
      <w:pPr>
        <w:pStyle w:val="Default"/>
        <w:rPr>
          <w:sz w:val="20"/>
          <w:szCs w:val="20"/>
        </w:rPr>
      </w:pPr>
    </w:p>
    <w:tbl>
      <w:tblPr>
        <w:tblStyle w:val="TableGrid"/>
        <w:tblW w:w="0" w:type="auto"/>
        <w:tblLook w:val="04A0" w:firstRow="1" w:lastRow="0" w:firstColumn="1" w:lastColumn="0" w:noHBand="0" w:noVBand="1"/>
      </w:tblPr>
      <w:tblGrid>
        <w:gridCol w:w="2943"/>
        <w:gridCol w:w="6299"/>
      </w:tblGrid>
      <w:tr w:rsidR="002F0D4D" w:rsidRPr="002F0D4D" w:rsidTr="00113CCF">
        <w:tc>
          <w:tcPr>
            <w:tcW w:w="2943" w:type="dxa"/>
          </w:tcPr>
          <w:p w:rsidR="002F0D4D" w:rsidRPr="002F0D4D" w:rsidRDefault="002F0D4D" w:rsidP="00113CCF">
            <w:pPr>
              <w:rPr>
                <w:sz w:val="20"/>
                <w:szCs w:val="20"/>
              </w:rPr>
            </w:pPr>
            <w:r w:rsidRPr="002F0D4D">
              <w:rPr>
                <w:sz w:val="20"/>
                <w:szCs w:val="20"/>
              </w:rPr>
              <w:t xml:space="preserve">Foundation </w:t>
            </w:r>
          </w:p>
        </w:tc>
        <w:tc>
          <w:tcPr>
            <w:tcW w:w="6299" w:type="dxa"/>
          </w:tcPr>
          <w:p w:rsidR="002F0D4D" w:rsidRPr="002F0D4D" w:rsidRDefault="002F0D4D" w:rsidP="00113CCF">
            <w:pPr>
              <w:rPr>
                <w:sz w:val="20"/>
                <w:szCs w:val="20"/>
              </w:rPr>
            </w:pPr>
            <w:r w:rsidRPr="002F0D4D">
              <w:rPr>
                <w:sz w:val="20"/>
                <w:szCs w:val="20"/>
              </w:rPr>
              <w:t>Reading to an adult- (10 minutes a night)</w:t>
            </w:r>
          </w:p>
          <w:p w:rsidR="002F0D4D" w:rsidRPr="002F0D4D" w:rsidRDefault="002F0D4D" w:rsidP="00113CCF">
            <w:pPr>
              <w:rPr>
                <w:sz w:val="20"/>
                <w:szCs w:val="20"/>
              </w:rPr>
            </w:pPr>
            <w:r w:rsidRPr="002F0D4D">
              <w:rPr>
                <w:sz w:val="20"/>
                <w:szCs w:val="20"/>
              </w:rPr>
              <w:t>Sharing a bedtime story with an adult</w:t>
            </w:r>
          </w:p>
        </w:tc>
      </w:tr>
      <w:tr w:rsidR="002F0D4D" w:rsidRPr="002F0D4D" w:rsidTr="00113CCF">
        <w:tc>
          <w:tcPr>
            <w:tcW w:w="2943" w:type="dxa"/>
          </w:tcPr>
          <w:p w:rsidR="002F0D4D" w:rsidRPr="002F0D4D" w:rsidRDefault="002F0D4D" w:rsidP="00113CCF">
            <w:pPr>
              <w:rPr>
                <w:sz w:val="20"/>
                <w:szCs w:val="20"/>
              </w:rPr>
            </w:pPr>
            <w:r w:rsidRPr="002F0D4D">
              <w:rPr>
                <w:sz w:val="20"/>
                <w:szCs w:val="20"/>
              </w:rPr>
              <w:t>Year 1</w:t>
            </w:r>
          </w:p>
        </w:tc>
        <w:tc>
          <w:tcPr>
            <w:tcW w:w="6299" w:type="dxa"/>
          </w:tcPr>
          <w:p w:rsidR="002F0D4D" w:rsidRPr="002F0D4D" w:rsidRDefault="002F0D4D" w:rsidP="00113CCF">
            <w:pPr>
              <w:rPr>
                <w:sz w:val="20"/>
                <w:szCs w:val="20"/>
              </w:rPr>
            </w:pPr>
            <w:r w:rsidRPr="002F0D4D">
              <w:rPr>
                <w:sz w:val="20"/>
                <w:szCs w:val="20"/>
              </w:rPr>
              <w:t>One home learning task each week (up to 20 minutes)</w:t>
            </w:r>
          </w:p>
          <w:p w:rsidR="002F0D4D" w:rsidRPr="002F0D4D" w:rsidRDefault="002F0D4D" w:rsidP="00113CCF">
            <w:pPr>
              <w:rPr>
                <w:sz w:val="20"/>
                <w:szCs w:val="20"/>
              </w:rPr>
            </w:pPr>
            <w:r w:rsidRPr="002F0D4D">
              <w:rPr>
                <w:sz w:val="20"/>
                <w:szCs w:val="20"/>
              </w:rPr>
              <w:t>+ reading to an adult –(10 minutes each night)</w:t>
            </w:r>
          </w:p>
          <w:p w:rsidR="002F0D4D" w:rsidRPr="002F0D4D" w:rsidRDefault="002F0D4D" w:rsidP="00113CCF">
            <w:pPr>
              <w:rPr>
                <w:sz w:val="20"/>
                <w:szCs w:val="20"/>
              </w:rPr>
            </w:pPr>
            <w:r w:rsidRPr="002F0D4D">
              <w:rPr>
                <w:sz w:val="20"/>
                <w:szCs w:val="20"/>
              </w:rPr>
              <w:t>Sharing a bedtime story with an adult</w:t>
            </w:r>
          </w:p>
        </w:tc>
      </w:tr>
      <w:tr w:rsidR="002F0D4D" w:rsidRPr="002F0D4D" w:rsidTr="00113CCF">
        <w:tc>
          <w:tcPr>
            <w:tcW w:w="2943" w:type="dxa"/>
          </w:tcPr>
          <w:p w:rsidR="002F0D4D" w:rsidRPr="002F0D4D" w:rsidRDefault="002F0D4D" w:rsidP="00113CCF">
            <w:pPr>
              <w:rPr>
                <w:sz w:val="20"/>
                <w:szCs w:val="20"/>
              </w:rPr>
            </w:pPr>
            <w:r w:rsidRPr="002F0D4D">
              <w:rPr>
                <w:sz w:val="20"/>
                <w:szCs w:val="20"/>
              </w:rPr>
              <w:t>Year 2</w:t>
            </w:r>
          </w:p>
        </w:tc>
        <w:tc>
          <w:tcPr>
            <w:tcW w:w="6299" w:type="dxa"/>
          </w:tcPr>
          <w:p w:rsidR="002F0D4D" w:rsidRPr="002F0D4D" w:rsidRDefault="002F0D4D" w:rsidP="00113CCF">
            <w:pPr>
              <w:rPr>
                <w:sz w:val="20"/>
                <w:szCs w:val="20"/>
              </w:rPr>
            </w:pPr>
            <w:r w:rsidRPr="002F0D4D">
              <w:rPr>
                <w:sz w:val="20"/>
                <w:szCs w:val="20"/>
              </w:rPr>
              <w:t>Reading to an adult  (10 minutes a night)</w:t>
            </w:r>
          </w:p>
          <w:p w:rsidR="002F0D4D" w:rsidRPr="002F0D4D" w:rsidRDefault="002F0D4D" w:rsidP="00113CCF">
            <w:pPr>
              <w:rPr>
                <w:sz w:val="20"/>
                <w:szCs w:val="20"/>
              </w:rPr>
            </w:pPr>
            <w:r w:rsidRPr="002F0D4D">
              <w:rPr>
                <w:sz w:val="20"/>
                <w:szCs w:val="20"/>
              </w:rPr>
              <w:t>2 pieces of home Learning (up to 45minutes in total)</w:t>
            </w:r>
          </w:p>
        </w:tc>
      </w:tr>
      <w:tr w:rsidR="002F0D4D" w:rsidRPr="002F0D4D" w:rsidTr="00113CCF">
        <w:tc>
          <w:tcPr>
            <w:tcW w:w="2943" w:type="dxa"/>
          </w:tcPr>
          <w:p w:rsidR="002F0D4D" w:rsidRPr="002F0D4D" w:rsidRDefault="002F0D4D" w:rsidP="00113CCF">
            <w:pPr>
              <w:rPr>
                <w:sz w:val="20"/>
                <w:szCs w:val="20"/>
              </w:rPr>
            </w:pPr>
            <w:r w:rsidRPr="002F0D4D">
              <w:rPr>
                <w:sz w:val="20"/>
                <w:szCs w:val="20"/>
              </w:rPr>
              <w:t>Year 3</w:t>
            </w:r>
          </w:p>
        </w:tc>
        <w:tc>
          <w:tcPr>
            <w:tcW w:w="6299" w:type="dxa"/>
          </w:tcPr>
          <w:p w:rsidR="002F0D4D" w:rsidRPr="002F0D4D" w:rsidRDefault="002F0D4D" w:rsidP="00113CCF">
            <w:pPr>
              <w:rPr>
                <w:sz w:val="20"/>
                <w:szCs w:val="20"/>
              </w:rPr>
            </w:pPr>
            <w:r w:rsidRPr="002F0D4D">
              <w:rPr>
                <w:sz w:val="20"/>
                <w:szCs w:val="20"/>
              </w:rPr>
              <w:t>Reading to an adult  (10 minutes a night)</w:t>
            </w:r>
          </w:p>
          <w:p w:rsidR="002F0D4D" w:rsidRPr="002F0D4D" w:rsidRDefault="002F0D4D" w:rsidP="00113CCF">
            <w:pPr>
              <w:rPr>
                <w:sz w:val="20"/>
                <w:szCs w:val="20"/>
              </w:rPr>
            </w:pPr>
            <w:r w:rsidRPr="002F0D4D">
              <w:rPr>
                <w:sz w:val="20"/>
                <w:szCs w:val="20"/>
              </w:rPr>
              <w:t>2 pieces of home Learning (up to 45minutes in total)</w:t>
            </w:r>
          </w:p>
        </w:tc>
      </w:tr>
      <w:tr w:rsidR="002F0D4D" w:rsidRPr="002F0D4D" w:rsidTr="00113CCF">
        <w:tc>
          <w:tcPr>
            <w:tcW w:w="2943" w:type="dxa"/>
          </w:tcPr>
          <w:p w:rsidR="002F0D4D" w:rsidRPr="002F0D4D" w:rsidRDefault="002F0D4D" w:rsidP="00113CCF">
            <w:pPr>
              <w:rPr>
                <w:sz w:val="20"/>
                <w:szCs w:val="20"/>
              </w:rPr>
            </w:pPr>
            <w:r w:rsidRPr="002F0D4D">
              <w:rPr>
                <w:sz w:val="20"/>
                <w:szCs w:val="20"/>
              </w:rPr>
              <w:t>Year 4</w:t>
            </w:r>
          </w:p>
        </w:tc>
        <w:tc>
          <w:tcPr>
            <w:tcW w:w="6299" w:type="dxa"/>
          </w:tcPr>
          <w:p w:rsidR="002F0D4D" w:rsidRPr="002F0D4D" w:rsidRDefault="002F0D4D" w:rsidP="00113CCF">
            <w:pPr>
              <w:rPr>
                <w:sz w:val="20"/>
                <w:szCs w:val="20"/>
              </w:rPr>
            </w:pPr>
            <w:r w:rsidRPr="002F0D4D">
              <w:rPr>
                <w:sz w:val="20"/>
                <w:szCs w:val="20"/>
              </w:rPr>
              <w:t>Reading daily for 20 minutes a night</w:t>
            </w:r>
          </w:p>
          <w:p w:rsidR="002F0D4D" w:rsidRPr="002F0D4D" w:rsidRDefault="002F0D4D" w:rsidP="00113CCF">
            <w:pPr>
              <w:rPr>
                <w:sz w:val="20"/>
                <w:szCs w:val="20"/>
              </w:rPr>
            </w:pPr>
            <w:r w:rsidRPr="002F0D4D">
              <w:rPr>
                <w:sz w:val="20"/>
                <w:szCs w:val="20"/>
              </w:rPr>
              <w:t>Maths or Literacy task + one other either science or topic based each week</w:t>
            </w:r>
          </w:p>
        </w:tc>
      </w:tr>
      <w:tr w:rsidR="002F0D4D" w:rsidRPr="002F0D4D" w:rsidTr="00113CCF">
        <w:tc>
          <w:tcPr>
            <w:tcW w:w="2943" w:type="dxa"/>
          </w:tcPr>
          <w:p w:rsidR="002F0D4D" w:rsidRPr="002F0D4D" w:rsidRDefault="002F0D4D" w:rsidP="00113CCF">
            <w:pPr>
              <w:rPr>
                <w:sz w:val="20"/>
                <w:szCs w:val="20"/>
              </w:rPr>
            </w:pPr>
            <w:r w:rsidRPr="002F0D4D">
              <w:rPr>
                <w:sz w:val="20"/>
                <w:szCs w:val="20"/>
              </w:rPr>
              <w:t>Year 5</w:t>
            </w:r>
          </w:p>
        </w:tc>
        <w:tc>
          <w:tcPr>
            <w:tcW w:w="6299" w:type="dxa"/>
          </w:tcPr>
          <w:p w:rsidR="002F0D4D" w:rsidRPr="002F0D4D" w:rsidRDefault="002F0D4D" w:rsidP="00113CCF">
            <w:pPr>
              <w:rPr>
                <w:sz w:val="20"/>
                <w:szCs w:val="20"/>
              </w:rPr>
            </w:pPr>
            <w:r w:rsidRPr="002F0D4D">
              <w:rPr>
                <w:sz w:val="20"/>
                <w:szCs w:val="20"/>
              </w:rPr>
              <w:t>Reading daily for 20 minutes a night</w:t>
            </w:r>
          </w:p>
          <w:p w:rsidR="002F0D4D" w:rsidRPr="002F0D4D" w:rsidRDefault="002F0D4D" w:rsidP="00113CCF">
            <w:pPr>
              <w:rPr>
                <w:sz w:val="20"/>
                <w:szCs w:val="20"/>
              </w:rPr>
            </w:pPr>
            <w:r w:rsidRPr="002F0D4D">
              <w:rPr>
                <w:sz w:val="20"/>
                <w:szCs w:val="20"/>
              </w:rPr>
              <w:t>Maths or Literacy task + one other either science or topic based each week</w:t>
            </w:r>
          </w:p>
        </w:tc>
      </w:tr>
      <w:tr w:rsidR="002F0D4D" w:rsidRPr="002F0D4D" w:rsidTr="00113CCF">
        <w:tc>
          <w:tcPr>
            <w:tcW w:w="2943" w:type="dxa"/>
          </w:tcPr>
          <w:p w:rsidR="002F0D4D" w:rsidRPr="002F0D4D" w:rsidRDefault="002F0D4D" w:rsidP="00113CCF">
            <w:pPr>
              <w:rPr>
                <w:sz w:val="20"/>
                <w:szCs w:val="20"/>
              </w:rPr>
            </w:pPr>
            <w:r w:rsidRPr="002F0D4D">
              <w:rPr>
                <w:sz w:val="20"/>
                <w:szCs w:val="20"/>
              </w:rPr>
              <w:t>Year 6</w:t>
            </w:r>
          </w:p>
        </w:tc>
        <w:tc>
          <w:tcPr>
            <w:tcW w:w="6299" w:type="dxa"/>
          </w:tcPr>
          <w:p w:rsidR="002F0D4D" w:rsidRPr="002F0D4D" w:rsidRDefault="002F0D4D" w:rsidP="00113CCF">
            <w:pPr>
              <w:rPr>
                <w:sz w:val="20"/>
                <w:szCs w:val="20"/>
              </w:rPr>
            </w:pPr>
            <w:r w:rsidRPr="002F0D4D">
              <w:rPr>
                <w:sz w:val="20"/>
                <w:szCs w:val="20"/>
              </w:rPr>
              <w:t>Reading daily for 20 minutes a night</w:t>
            </w:r>
          </w:p>
          <w:p w:rsidR="002F0D4D" w:rsidRPr="002F0D4D" w:rsidRDefault="002F0D4D" w:rsidP="00113CCF">
            <w:pPr>
              <w:rPr>
                <w:sz w:val="20"/>
                <w:szCs w:val="20"/>
              </w:rPr>
            </w:pPr>
            <w:r w:rsidRPr="002F0D4D">
              <w:rPr>
                <w:sz w:val="20"/>
                <w:szCs w:val="20"/>
              </w:rPr>
              <w:t>Maths or Literacy task + one other either science or topic based each week</w:t>
            </w:r>
          </w:p>
        </w:tc>
      </w:tr>
    </w:tbl>
    <w:p w:rsidR="00A21115" w:rsidRPr="00EB1583" w:rsidRDefault="00A21115" w:rsidP="00EB1583">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EB1583">
        <w:rPr>
          <w:rFonts w:ascii="Arial" w:hAnsi="Arial" w:cs="Arial"/>
          <w:color w:val="000000"/>
          <w:sz w:val="20"/>
          <w:szCs w:val="20"/>
        </w:rPr>
        <w:t xml:space="preserve">Spelling activities and investigation work are set according to the level your child is working at in phonics. </w:t>
      </w:r>
    </w:p>
    <w:p w:rsidR="00A21115" w:rsidRPr="00EB1583" w:rsidRDefault="00A21115" w:rsidP="00EB1583">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EB1583">
        <w:rPr>
          <w:rFonts w:ascii="Arial" w:hAnsi="Arial" w:cs="Arial"/>
          <w:color w:val="000000"/>
          <w:sz w:val="20"/>
          <w:szCs w:val="20"/>
        </w:rPr>
        <w:t>Mental maths home learning activities are designed to consolidate mathematical facts taught in class. We advise the ‘little and often’ approach to practicing mental maths skills, for example, practicing number bonds on a car journey or reciting times</w:t>
      </w:r>
      <w:r w:rsidR="00EB1583">
        <w:rPr>
          <w:rFonts w:ascii="Arial" w:hAnsi="Arial" w:cs="Arial"/>
          <w:color w:val="000000"/>
          <w:sz w:val="20"/>
          <w:szCs w:val="20"/>
        </w:rPr>
        <w:t xml:space="preserve"> </w:t>
      </w:r>
      <w:r w:rsidRPr="00EB1583">
        <w:rPr>
          <w:rFonts w:ascii="Arial" w:hAnsi="Arial" w:cs="Arial"/>
          <w:color w:val="000000"/>
          <w:sz w:val="20"/>
          <w:szCs w:val="20"/>
        </w:rPr>
        <w:t xml:space="preserve">tables during a walk. The number facts set must be learnt by heart, and with immediate recall, rather than allowing the child the opportunity to work the answer out in their head. </w:t>
      </w:r>
    </w:p>
    <w:p w:rsidR="00A21115" w:rsidRPr="00EB1583" w:rsidRDefault="00A21115" w:rsidP="00EB1583">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EB1583">
        <w:rPr>
          <w:rFonts w:ascii="Arial" w:hAnsi="Arial" w:cs="Arial"/>
          <w:color w:val="000000"/>
          <w:sz w:val="20"/>
          <w:szCs w:val="20"/>
        </w:rPr>
        <w:t xml:space="preserve">In addition to the weekly tasks set, there are optional half termly home learning tasks in every year group which children are welcome to undertake should they wish to do so. These tasks are more research and </w:t>
      </w:r>
      <w:proofErr w:type="gramStart"/>
      <w:r w:rsidRPr="00EB1583">
        <w:rPr>
          <w:rFonts w:ascii="Arial" w:hAnsi="Arial" w:cs="Arial"/>
          <w:color w:val="000000"/>
          <w:sz w:val="20"/>
          <w:szCs w:val="20"/>
        </w:rPr>
        <w:t>project based, but provide</w:t>
      </w:r>
      <w:proofErr w:type="gramEnd"/>
      <w:r w:rsidRPr="00EB1583">
        <w:rPr>
          <w:rFonts w:ascii="Arial" w:hAnsi="Arial" w:cs="Arial"/>
          <w:color w:val="000000"/>
          <w:sz w:val="20"/>
          <w:szCs w:val="20"/>
        </w:rPr>
        <w:t xml:space="preserve"> stimulating and relevant tasks for those children who may manage to complete their set homework very quickly. As these tasks are optional there is no deadline to return them to school, but your child’s class teacher will mark them and provide feedback to the children in the same way as they do with the compulsory home learning tasks. </w:t>
      </w:r>
    </w:p>
    <w:p w:rsidR="00A21115" w:rsidRPr="00EB1583" w:rsidRDefault="00A21115" w:rsidP="00EB1583">
      <w:pPr>
        <w:pStyle w:val="Default"/>
        <w:numPr>
          <w:ilvl w:val="0"/>
          <w:numId w:val="3"/>
        </w:numPr>
        <w:rPr>
          <w:sz w:val="20"/>
          <w:szCs w:val="20"/>
        </w:rPr>
      </w:pPr>
      <w:r w:rsidRPr="002F0D4D">
        <w:rPr>
          <w:sz w:val="20"/>
          <w:szCs w:val="20"/>
        </w:rPr>
        <w:t>High quality home learning is celebrated within the classroom and at termly achievement assemblies.</w:t>
      </w:r>
      <w:r w:rsidRPr="00EB1583">
        <w:rPr>
          <w:sz w:val="20"/>
          <w:szCs w:val="20"/>
        </w:rPr>
        <w:t xml:space="preserve"> </w:t>
      </w:r>
    </w:p>
    <w:p w:rsidR="00A21115" w:rsidRPr="00EB1583" w:rsidRDefault="00A21115" w:rsidP="00EB1583">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EB1583">
        <w:rPr>
          <w:rFonts w:ascii="Arial" w:hAnsi="Arial" w:cs="Arial"/>
          <w:color w:val="000000"/>
          <w:sz w:val="20"/>
          <w:szCs w:val="20"/>
        </w:rPr>
        <w:t xml:space="preserve">The number facts set must be learnt by heart, and with immediate recall, rather than allowing the child the opportunity to work the answer out in their head. </w:t>
      </w:r>
    </w:p>
    <w:p w:rsidR="00A21115" w:rsidRDefault="00A21115" w:rsidP="00EB1583">
      <w:pPr>
        <w:pStyle w:val="Default"/>
        <w:numPr>
          <w:ilvl w:val="0"/>
          <w:numId w:val="3"/>
        </w:numPr>
        <w:rPr>
          <w:sz w:val="20"/>
          <w:szCs w:val="20"/>
        </w:rPr>
      </w:pPr>
      <w:r w:rsidRPr="002F0D4D">
        <w:rPr>
          <w:sz w:val="20"/>
          <w:szCs w:val="20"/>
        </w:rPr>
        <w:t>Pupils are expected to complete homework tasks in the time scales specified.</w:t>
      </w:r>
    </w:p>
    <w:p w:rsidR="00EB1583" w:rsidRDefault="00EB1583" w:rsidP="00EB1583">
      <w:pPr>
        <w:pStyle w:val="Default"/>
        <w:ind w:left="720"/>
        <w:rPr>
          <w:sz w:val="20"/>
          <w:szCs w:val="20"/>
        </w:rPr>
      </w:pPr>
    </w:p>
    <w:p w:rsidR="00EB1583" w:rsidRDefault="00EB1583" w:rsidP="00EB1583">
      <w:pPr>
        <w:pStyle w:val="Default"/>
        <w:ind w:left="720"/>
        <w:rPr>
          <w:sz w:val="20"/>
          <w:szCs w:val="20"/>
        </w:rPr>
      </w:pPr>
      <w:r>
        <w:rPr>
          <w:sz w:val="20"/>
          <w:szCs w:val="20"/>
        </w:rPr>
        <w:t>This policy will be monitored by the head teacher.</w:t>
      </w:r>
    </w:p>
    <w:p w:rsidR="00EB1583" w:rsidRDefault="00EB1583" w:rsidP="00EB1583">
      <w:pPr>
        <w:pStyle w:val="Default"/>
        <w:ind w:left="720"/>
        <w:rPr>
          <w:sz w:val="20"/>
          <w:szCs w:val="20"/>
        </w:rPr>
      </w:pPr>
    </w:p>
    <w:p w:rsidR="00EB1583" w:rsidRDefault="00EB1583" w:rsidP="00EB1583">
      <w:pPr>
        <w:pStyle w:val="Default"/>
        <w:ind w:left="720"/>
        <w:rPr>
          <w:sz w:val="20"/>
          <w:szCs w:val="20"/>
        </w:rPr>
      </w:pPr>
    </w:p>
    <w:p w:rsidR="00A21115" w:rsidRPr="002F0D4D" w:rsidRDefault="00A21115" w:rsidP="00A21115">
      <w:pPr>
        <w:rPr>
          <w:sz w:val="20"/>
          <w:szCs w:val="20"/>
        </w:rPr>
      </w:pPr>
    </w:p>
    <w:sectPr w:rsidR="00A21115" w:rsidRPr="002F0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2FBB"/>
    <w:multiLevelType w:val="hybridMultilevel"/>
    <w:tmpl w:val="91C8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2096E"/>
    <w:multiLevelType w:val="hybridMultilevel"/>
    <w:tmpl w:val="A31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BE615B"/>
    <w:multiLevelType w:val="hybridMultilevel"/>
    <w:tmpl w:val="430E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15"/>
    <w:rsid w:val="002F0D4D"/>
    <w:rsid w:val="00680911"/>
    <w:rsid w:val="007065B7"/>
    <w:rsid w:val="00A21115"/>
    <w:rsid w:val="00C6771C"/>
    <w:rsid w:val="00D66551"/>
    <w:rsid w:val="00EB1583"/>
    <w:rsid w:val="00FA7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680911"/>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11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2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8091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680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11"/>
    <w:rPr>
      <w:rFonts w:ascii="Tahoma" w:hAnsi="Tahoma" w:cs="Tahoma"/>
      <w:sz w:val="16"/>
      <w:szCs w:val="16"/>
    </w:rPr>
  </w:style>
  <w:style w:type="paragraph" w:styleId="ListParagraph">
    <w:name w:val="List Paragraph"/>
    <w:basedOn w:val="Normal"/>
    <w:uiPriority w:val="34"/>
    <w:qFormat/>
    <w:rsid w:val="00EB15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680911"/>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11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2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8091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680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11"/>
    <w:rPr>
      <w:rFonts w:ascii="Tahoma" w:hAnsi="Tahoma" w:cs="Tahoma"/>
      <w:sz w:val="16"/>
      <w:szCs w:val="16"/>
    </w:rPr>
  </w:style>
  <w:style w:type="paragraph" w:styleId="ListParagraph">
    <w:name w:val="List Paragraph"/>
    <w:basedOn w:val="Normal"/>
    <w:uiPriority w:val="34"/>
    <w:qFormat/>
    <w:rsid w:val="00EB1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Hamilton</dc:creator>
  <cp:lastModifiedBy>Liz Hamilton</cp:lastModifiedBy>
  <cp:revision>2</cp:revision>
  <cp:lastPrinted>2015-10-20T08:39:00Z</cp:lastPrinted>
  <dcterms:created xsi:type="dcterms:W3CDTF">2022-09-02T15:09:00Z</dcterms:created>
  <dcterms:modified xsi:type="dcterms:W3CDTF">2022-09-02T15:09:00Z</dcterms:modified>
</cp:coreProperties>
</file>